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5610A" w14:textId="77777777" w:rsidR="002078DA" w:rsidRDefault="000E4A2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黑体" w:hAnsi="Times New Roman" w:cs="Times New Roman"/>
          <w:sz w:val="28"/>
          <w:szCs w:val="28"/>
        </w:rPr>
        <w:t>愈溃宁胶囊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Yukuining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Jiaonang</w:t>
      </w:r>
      <w:proofErr w:type="spellEnd"/>
    </w:p>
    <w:p w14:paraId="1CF186A8" w14:textId="77777777" w:rsidR="002078DA" w:rsidRDefault="000E4A2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处方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茯苓</w:t>
      </w:r>
      <w:r>
        <w:rPr>
          <w:rFonts w:ascii="Times New Roman" w:hAnsi="Times New Roman" w:cs="Times New Roman"/>
          <w:sz w:val="24"/>
          <w:szCs w:val="24"/>
        </w:rPr>
        <w:t xml:space="preserve">140g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柴胡</w:t>
      </w:r>
      <w:r>
        <w:rPr>
          <w:rFonts w:ascii="Times New Roman" w:hAnsi="Times New Roman" w:cs="Times New Roman"/>
          <w:sz w:val="24"/>
          <w:szCs w:val="24"/>
        </w:rPr>
        <w:t>120g</w:t>
      </w:r>
    </w:p>
    <w:p w14:paraId="1157D2B9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白芍</w:t>
      </w:r>
      <w:r>
        <w:rPr>
          <w:rFonts w:ascii="Times New Roman" w:hAnsi="Times New Roman" w:cs="Times New Roman"/>
          <w:sz w:val="24"/>
          <w:szCs w:val="24"/>
        </w:rPr>
        <w:t xml:space="preserve">360g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蒲公英</w:t>
      </w:r>
      <w:r>
        <w:rPr>
          <w:rFonts w:ascii="Times New Roman" w:hAnsi="Times New Roman" w:cs="Times New Roman"/>
          <w:sz w:val="24"/>
          <w:szCs w:val="24"/>
        </w:rPr>
        <w:t>120g</w:t>
      </w:r>
    </w:p>
    <w:p w14:paraId="197AA974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黄连</w:t>
      </w:r>
      <w:r>
        <w:rPr>
          <w:rFonts w:ascii="Times New Roman" w:hAnsi="Times New Roman" w:cs="Times New Roman"/>
          <w:sz w:val="24"/>
          <w:szCs w:val="24"/>
        </w:rPr>
        <w:t xml:space="preserve">72g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吴茱萸</w:t>
      </w:r>
      <w:r>
        <w:rPr>
          <w:rFonts w:ascii="Times New Roman" w:hAnsi="Times New Roman" w:cs="Times New Roman"/>
          <w:sz w:val="24"/>
          <w:szCs w:val="24"/>
        </w:rPr>
        <w:t>24g</w:t>
      </w:r>
    </w:p>
    <w:p w14:paraId="4BFA15C8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黄芪</w:t>
      </w:r>
      <w:r>
        <w:rPr>
          <w:rFonts w:ascii="Times New Roman" w:hAnsi="Times New Roman" w:cs="Times New Roman"/>
          <w:sz w:val="24"/>
          <w:szCs w:val="24"/>
        </w:rPr>
        <w:t xml:space="preserve">180g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侧柏叶</w:t>
      </w:r>
      <w:r>
        <w:rPr>
          <w:rFonts w:ascii="Times New Roman" w:hAnsi="Times New Roman" w:cs="Times New Roman"/>
          <w:sz w:val="24"/>
          <w:szCs w:val="24"/>
        </w:rPr>
        <w:t>120g</w:t>
      </w:r>
    </w:p>
    <w:p w14:paraId="0C6B064F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厚朴</w:t>
      </w:r>
      <w:r>
        <w:rPr>
          <w:rFonts w:ascii="Times New Roman" w:hAnsi="Times New Roman" w:cs="Times New Roman"/>
          <w:sz w:val="24"/>
          <w:szCs w:val="24"/>
        </w:rPr>
        <w:t xml:space="preserve">120g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延胡索</w:t>
      </w:r>
      <w:r>
        <w:rPr>
          <w:rFonts w:ascii="Times New Roman" w:hAnsi="Times New Roman" w:cs="Times New Roman"/>
          <w:sz w:val="24"/>
          <w:szCs w:val="24"/>
        </w:rPr>
        <w:t xml:space="preserve">120g </w:t>
      </w:r>
    </w:p>
    <w:p w14:paraId="1B14466B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炙</w:t>
      </w:r>
      <w:proofErr w:type="gramEnd"/>
      <w:r>
        <w:rPr>
          <w:rFonts w:ascii="Times New Roman" w:hAnsi="Times New Roman" w:cs="Times New Roman"/>
          <w:sz w:val="24"/>
          <w:szCs w:val="24"/>
        </w:rPr>
        <w:t>甘草</w:t>
      </w:r>
      <w:r>
        <w:rPr>
          <w:rFonts w:ascii="Times New Roman" w:hAnsi="Times New Roman" w:cs="Times New Roman"/>
          <w:sz w:val="24"/>
          <w:szCs w:val="24"/>
        </w:rPr>
        <w:t xml:space="preserve">120g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白及</w:t>
      </w:r>
      <w:r>
        <w:rPr>
          <w:rFonts w:ascii="Times New Roman" w:hAnsi="Times New Roman" w:cs="Times New Roman"/>
          <w:sz w:val="24"/>
          <w:szCs w:val="24"/>
        </w:rPr>
        <w:t xml:space="preserve">120g </w:t>
      </w:r>
    </w:p>
    <w:p w14:paraId="6EB32246" w14:textId="77777777" w:rsidR="002078DA" w:rsidRDefault="000E4A2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丹参</w:t>
      </w:r>
      <w:r>
        <w:rPr>
          <w:rFonts w:ascii="Times New Roman" w:hAnsi="Times New Roman" w:cs="Times New Roman"/>
          <w:sz w:val="24"/>
          <w:szCs w:val="24"/>
        </w:rPr>
        <w:t xml:space="preserve">120g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海螵蛸</w:t>
      </w:r>
      <w:r>
        <w:rPr>
          <w:rFonts w:ascii="Times New Roman" w:hAnsi="Times New Roman" w:cs="Times New Roman"/>
          <w:sz w:val="24"/>
          <w:szCs w:val="24"/>
        </w:rPr>
        <w:t>120g</w:t>
      </w:r>
    </w:p>
    <w:p w14:paraId="5386B6A1" w14:textId="74B7779F" w:rsidR="002078DA" w:rsidRDefault="000E4A2B" w:rsidP="000E4A2B">
      <w:pPr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制法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以上十四味，其中延胡索、白及、乌贼骨</w:t>
      </w:r>
      <w:r>
        <w:rPr>
          <w:rFonts w:ascii="Times New Roman" w:hAnsi="Times New Roman" w:cs="Times New Roman" w:hint="eastAsia"/>
          <w:sz w:val="24"/>
          <w:szCs w:val="24"/>
        </w:rPr>
        <w:t>粉碎</w:t>
      </w:r>
      <w:r>
        <w:rPr>
          <w:rFonts w:ascii="Times New Roman" w:hAnsi="Times New Roman" w:cs="Times New Roman"/>
          <w:sz w:val="24"/>
          <w:szCs w:val="24"/>
        </w:rPr>
        <w:t>为细粉，备用；其余十一味，按煎煮法加水提取两次，时间分别为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小时、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小时，用水量依次为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倍量、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倍量，合并提取液，过滤，滤液浓缩至相对密度为</w:t>
      </w:r>
      <w:r>
        <w:rPr>
          <w:rFonts w:ascii="Times New Roman" w:hAnsi="Times New Roman" w:cs="Times New Roman"/>
          <w:sz w:val="24"/>
          <w:szCs w:val="24"/>
        </w:rPr>
        <w:t>1.31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1.33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60℃</w:t>
      </w:r>
      <w:r>
        <w:rPr>
          <w:rFonts w:ascii="Times New Roman" w:hAnsi="Times New Roman" w:cs="Times New Roman"/>
          <w:sz w:val="24"/>
          <w:szCs w:val="24"/>
        </w:rPr>
        <w:t>）的稠膏，加入上述备用细粉混匀，干燥（</w:t>
      </w:r>
      <w:r>
        <w:rPr>
          <w:rFonts w:ascii="Times New Roman" w:hAnsi="Times New Roman" w:cs="Times New Roman"/>
          <w:sz w:val="24"/>
          <w:szCs w:val="24"/>
        </w:rPr>
        <w:t>80℃</w:t>
      </w:r>
      <w:r>
        <w:rPr>
          <w:rFonts w:ascii="Times New Roman" w:hAnsi="Times New Roman" w:cs="Times New Roman"/>
          <w:sz w:val="24"/>
          <w:szCs w:val="24"/>
        </w:rPr>
        <w:t>），粉碎为细粉，装入胶囊，制成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z w:val="24"/>
          <w:szCs w:val="24"/>
        </w:rPr>
        <w:t>粒，即得。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性状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本品为硬胶囊，内容物为深褐色粉末；味辛、苦、涩。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）取本品，置显微镜下观察：不规则透明薄片有的具细条纹（海螵蛸）。表皮细胞表面观垂周壁波状</w:t>
      </w:r>
      <w:r>
        <w:rPr>
          <w:rFonts w:ascii="Times New Roman" w:hAnsi="Times New Roman" w:cs="Times New Roman"/>
          <w:sz w:val="24"/>
          <w:szCs w:val="24"/>
        </w:rPr>
        <w:t>弯曲，略增厚，孔沟明显（白及）。下皮厚壁细胞绿黄色，细胞多角形、类方形或长条形，</w:t>
      </w:r>
      <w:proofErr w:type="gramStart"/>
      <w:r>
        <w:rPr>
          <w:rFonts w:ascii="Times New Roman" w:hAnsi="Times New Roman" w:cs="Times New Roman"/>
          <w:sz w:val="24"/>
          <w:szCs w:val="24"/>
        </w:rPr>
        <w:t>壁稍弯曲</w:t>
      </w:r>
      <w:proofErr w:type="gramEnd"/>
      <w:r>
        <w:rPr>
          <w:rFonts w:ascii="Times New Roman" w:hAnsi="Times New Roman" w:cs="Times New Roman"/>
          <w:sz w:val="24"/>
          <w:szCs w:val="24"/>
        </w:rPr>
        <w:t>，有的呈连珠状增厚，纹孔细密（延胡索）。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内容物</w:t>
      </w:r>
      <w:r>
        <w:rPr>
          <w:rFonts w:ascii="Times New Roman" w:hAnsi="Times New Roman" w:cs="Times New Roman" w:hint="eastAsia"/>
          <w:sz w:val="24"/>
          <w:szCs w:val="24"/>
        </w:rPr>
        <w:t>5g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分钟，滤过，滤液蒸干，残渣加水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使溶解，滤过，滤液用乙酸乙酯振摇提取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次，每次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，合并乙酸乙酯液，蒸干，残渣加甲醇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。另取蒲公英对照药材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6μl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薄层板上，以甲</w:t>
      </w:r>
      <w:r>
        <w:rPr>
          <w:rFonts w:ascii="Times New Roman" w:hAnsi="Times New Roman" w:cs="Times New Roman"/>
          <w:sz w:val="24"/>
          <w:szCs w:val="24"/>
        </w:rPr>
        <w:t>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甲酸（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喷以三氯化铝</w:t>
      </w:r>
      <w:proofErr w:type="gramEnd"/>
      <w:r>
        <w:rPr>
          <w:rFonts w:ascii="Times New Roman" w:hAnsi="Times New Roman" w:cs="Times New Roman"/>
          <w:sz w:val="24"/>
          <w:szCs w:val="24"/>
        </w:rPr>
        <w:t>试液，置紫外光灯（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）下检视。供试品色谱中，在与对照药材色谱相应的位置上，至少显两个相同颜色的荧光斑点。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内容物</w:t>
      </w:r>
      <w:r>
        <w:rPr>
          <w:rFonts w:ascii="Times New Roman" w:hAnsi="Times New Roman" w:cs="Times New Roman" w:hint="eastAsia"/>
          <w:sz w:val="24"/>
          <w:szCs w:val="24"/>
        </w:rPr>
        <w:t>5g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，超声提取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分钟，滤过，滤液浓缩至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。另取黄连对照药材</w:t>
      </w:r>
      <w:r>
        <w:rPr>
          <w:rFonts w:ascii="Times New Roman" w:hAnsi="Times New Roman" w:cs="Times New Roman"/>
          <w:sz w:val="24"/>
          <w:szCs w:val="24"/>
        </w:rPr>
        <w:t>0.1g</w:t>
      </w:r>
      <w:r>
        <w:rPr>
          <w:rFonts w:ascii="Times New Roman" w:hAnsi="Times New Roman" w:cs="Times New Roman"/>
          <w:sz w:val="24"/>
          <w:szCs w:val="24"/>
        </w:rPr>
        <w:t>，同法制成对照药材溶液。照</w:t>
      </w:r>
      <w:r>
        <w:rPr>
          <w:rFonts w:ascii="Times New Roman" w:hAnsi="Times New Roman" w:cs="Times New Roman"/>
          <w:sz w:val="24"/>
          <w:szCs w:val="24"/>
        </w:rPr>
        <w:lastRenderedPageBreak/>
        <w:t>薄层色谱法（《中国药典》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2μl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薄层板上，以甲苯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异丙醇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0.3</w:t>
      </w:r>
      <w:r>
        <w:rPr>
          <w:rFonts w:ascii="Times New Roman" w:hAnsi="Times New Roman" w:cs="Times New Roman"/>
          <w:sz w:val="24"/>
          <w:szCs w:val="24"/>
        </w:rPr>
        <w:t>）为展开剂加入双</w:t>
      </w:r>
      <w:proofErr w:type="gramStart"/>
      <w:r>
        <w:rPr>
          <w:rFonts w:ascii="Times New Roman" w:hAnsi="Times New Roman" w:cs="Times New Roman"/>
          <w:sz w:val="24"/>
          <w:szCs w:val="24"/>
        </w:rPr>
        <w:t>槽展开</w:t>
      </w:r>
      <w:proofErr w:type="gramEnd"/>
      <w:r>
        <w:rPr>
          <w:rFonts w:ascii="Times New Roman" w:hAnsi="Times New Roman" w:cs="Times New Roman"/>
          <w:sz w:val="24"/>
          <w:szCs w:val="24"/>
        </w:rPr>
        <w:t>缸中，另一槽内加入等体积的浓氨试液，</w:t>
      </w:r>
      <w:proofErr w:type="gramStart"/>
      <w:r>
        <w:rPr>
          <w:rFonts w:ascii="Times New Roman" w:hAnsi="Times New Roman" w:cs="Times New Roman"/>
          <w:sz w:val="24"/>
          <w:szCs w:val="24"/>
        </w:rPr>
        <w:t>预平衡</w:t>
      </w:r>
      <w:proofErr w:type="gramEnd"/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分钟，展开</w:t>
      </w:r>
      <w:r>
        <w:rPr>
          <w:rFonts w:ascii="Times New Roman" w:hAnsi="Times New Roman" w:cs="Times New Roman"/>
          <w:sz w:val="24"/>
          <w:szCs w:val="24"/>
        </w:rPr>
        <w:t>8cm</w:t>
      </w:r>
      <w:r>
        <w:rPr>
          <w:rFonts w:ascii="Times New Roman" w:hAnsi="Times New Roman" w:cs="Times New Roman"/>
          <w:sz w:val="24"/>
          <w:szCs w:val="24"/>
        </w:rPr>
        <w:t>，取出，晾干，置紫外光灯（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）下检视，供试品色谱中，在与对照药材色谱相应的位置上，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内容物</w:t>
      </w:r>
      <w:r>
        <w:rPr>
          <w:rFonts w:ascii="Times New Roman" w:hAnsi="Times New Roman" w:cs="Times New Roman" w:hint="eastAsia"/>
          <w:sz w:val="24"/>
          <w:szCs w:val="24"/>
        </w:rPr>
        <w:t>5g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，加乙醚</w:t>
      </w:r>
      <w:r>
        <w:rPr>
          <w:rFonts w:ascii="Times New Roman" w:hAnsi="Times New Roman" w:cs="Times New Roman"/>
          <w:sz w:val="24"/>
          <w:szCs w:val="24"/>
        </w:rPr>
        <w:t>40ml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小时，滤过，药渣加甲醇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小时，滤过，滤液蒸干，残渣加水</w:t>
      </w:r>
      <w:r>
        <w:rPr>
          <w:rFonts w:ascii="Times New Roman" w:hAnsi="Times New Roman" w:cs="Times New Roman"/>
          <w:sz w:val="24"/>
          <w:szCs w:val="24"/>
        </w:rPr>
        <w:t>40ml</w:t>
      </w:r>
      <w:r>
        <w:rPr>
          <w:rFonts w:ascii="Times New Roman" w:hAnsi="Times New Roman" w:cs="Times New Roman"/>
          <w:sz w:val="24"/>
          <w:szCs w:val="24"/>
        </w:rPr>
        <w:t>使溶解，用正丁醇提取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次，每次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，合并正丁醇液，用水洗涤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次，蒸干，残渣加甲醇</w:t>
      </w:r>
      <w:r>
        <w:rPr>
          <w:rFonts w:ascii="Times New Roman" w:hAnsi="Times New Roman" w:cs="Times New Roman"/>
          <w:sz w:val="24"/>
          <w:szCs w:val="24"/>
        </w:rPr>
        <w:t>5ml</w:t>
      </w:r>
      <w:r>
        <w:rPr>
          <w:rFonts w:ascii="Times New Roman" w:hAnsi="Times New Roman" w:cs="Times New Roman"/>
          <w:sz w:val="24"/>
          <w:szCs w:val="24"/>
        </w:rPr>
        <w:t>使溶解，作为供试品溶液。另取甘草对照药材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，同法制成对照药材溶液。</w:t>
      </w:r>
      <w:r>
        <w:rPr>
          <w:rFonts w:ascii="Times New Roman" w:hAnsi="Times New Roman" w:cs="Times New Roman"/>
          <w:sz w:val="24"/>
          <w:szCs w:val="24"/>
        </w:rPr>
        <w:t>照薄层色谱法（《中国药典》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）试验，吸取上述溶液各</w:t>
      </w:r>
      <w:r>
        <w:rPr>
          <w:rFonts w:ascii="Times New Roman" w:hAnsi="Times New Roman" w:cs="Times New Roman"/>
          <w:sz w:val="24"/>
          <w:szCs w:val="24"/>
        </w:rPr>
        <w:t>3μl</w:t>
      </w:r>
      <w:r>
        <w:rPr>
          <w:rFonts w:ascii="Times New Roman" w:hAnsi="Times New Roman" w:cs="Times New Roman"/>
          <w:sz w:val="24"/>
          <w:szCs w:val="24"/>
        </w:rPr>
        <w:t>，分别点于同一用</w:t>
      </w:r>
      <w:r>
        <w:rPr>
          <w:rFonts w:ascii="Times New Roman" w:hAnsi="Times New Roman" w:cs="Times New Roman"/>
          <w:sz w:val="24"/>
          <w:szCs w:val="24"/>
        </w:rPr>
        <w:t>1%</w:t>
      </w:r>
      <w:r>
        <w:rPr>
          <w:rFonts w:ascii="Times New Roman" w:hAnsi="Times New Roman" w:cs="Times New Roman"/>
          <w:sz w:val="24"/>
          <w:szCs w:val="24"/>
        </w:rPr>
        <w:t>氢氧化钠溶液制备的硅胶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冰醋酸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="Times New Roman" w:cs="Times New Roman"/>
          <w:sz w:val="24"/>
          <w:szCs w:val="24"/>
        </w:rPr>
        <w:t>硫酸乙醇溶液，在</w:t>
      </w:r>
      <w:r>
        <w:rPr>
          <w:rFonts w:ascii="Times New Roman" w:hAnsi="Times New Roman" w:cs="Times New Roman"/>
          <w:sz w:val="24"/>
          <w:szCs w:val="24"/>
        </w:rPr>
        <w:t>105℃</w:t>
      </w:r>
      <w:r>
        <w:rPr>
          <w:rFonts w:ascii="Times New Roman" w:hAnsi="Times New Roman" w:cs="Times New Roman"/>
          <w:sz w:val="24"/>
          <w:szCs w:val="24"/>
        </w:rPr>
        <w:t>加热至斑点显色清晰，置紫外光灯（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检查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应符合胶囊剂项下的有关规定（《中国药典》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0103</w:t>
      </w:r>
      <w:r>
        <w:rPr>
          <w:rFonts w:ascii="Times New Roman" w:hAnsi="Times New Roman" w:cs="Times New Roman"/>
          <w:sz w:val="24"/>
          <w:szCs w:val="24"/>
        </w:rPr>
        <w:t>）。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功能与主治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缓急止痛，理气消账，健脾和</w:t>
      </w:r>
      <w:r>
        <w:rPr>
          <w:rFonts w:ascii="Times New Roman" w:hAnsi="Times New Roman" w:cs="Times New Roman"/>
          <w:sz w:val="24"/>
          <w:szCs w:val="24"/>
        </w:rPr>
        <w:t>胃，生肌愈疡。用于胃脘疼痛，胀满纳差，泛酸呃逆，口粘等。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用法与用量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口服，成人一次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粒，一日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次，小儿酌减。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规格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每粒装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sz w:val="24"/>
          <w:szCs w:val="24"/>
        </w:rPr>
        <w:t>贮藏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密闭，置阴凉干燥处。</w:t>
      </w:r>
    </w:p>
    <w:p w14:paraId="67A735F0" w14:textId="77777777" w:rsidR="002078DA" w:rsidRDefault="000E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24"/>
        </w:rPr>
        <w:t>【制剂配制单位】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西安市中医医院</w:t>
      </w:r>
    </w:p>
    <w:p w14:paraId="58F9576A" w14:textId="77777777" w:rsidR="002078DA" w:rsidRDefault="002078DA">
      <w:pPr>
        <w:widowControl/>
        <w:jc w:val="left"/>
        <w:rPr>
          <w:rFonts w:ascii="Times New Roman" w:hAnsi="Times New Roman" w:cs="Times New Roman"/>
          <w:szCs w:val="24"/>
        </w:rPr>
      </w:pPr>
    </w:p>
    <w:sectPr w:rsidR="00207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F0"/>
    <w:rsid w:val="00034761"/>
    <w:rsid w:val="00045F47"/>
    <w:rsid w:val="000A1C57"/>
    <w:rsid w:val="000D2CF0"/>
    <w:rsid w:val="000E4A2B"/>
    <w:rsid w:val="001855F4"/>
    <w:rsid w:val="002078DA"/>
    <w:rsid w:val="003F2CC5"/>
    <w:rsid w:val="00466F13"/>
    <w:rsid w:val="004B7D37"/>
    <w:rsid w:val="00564D64"/>
    <w:rsid w:val="005C0109"/>
    <w:rsid w:val="0063619C"/>
    <w:rsid w:val="006F493E"/>
    <w:rsid w:val="007D34A1"/>
    <w:rsid w:val="007E5479"/>
    <w:rsid w:val="00850069"/>
    <w:rsid w:val="008620FA"/>
    <w:rsid w:val="00866878"/>
    <w:rsid w:val="008978A3"/>
    <w:rsid w:val="00951DDA"/>
    <w:rsid w:val="0097065C"/>
    <w:rsid w:val="009867CF"/>
    <w:rsid w:val="00A30558"/>
    <w:rsid w:val="00BA5338"/>
    <w:rsid w:val="00BD7664"/>
    <w:rsid w:val="00CA7A88"/>
    <w:rsid w:val="00DC3F52"/>
    <w:rsid w:val="00E30424"/>
    <w:rsid w:val="00F22A38"/>
    <w:rsid w:val="00F9522D"/>
    <w:rsid w:val="14403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18</cp:revision>
  <cp:lastPrinted>2024-12-20T09:28:00Z</cp:lastPrinted>
  <dcterms:created xsi:type="dcterms:W3CDTF">2023-12-06T08:40:00Z</dcterms:created>
  <dcterms:modified xsi:type="dcterms:W3CDTF">2025-07-08T08:01:00Z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A1277BC9273D40DD9008405006B332EF_13</vt:lpwstr>
  </property>
</Properties>
</file>