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2F" w:rsidRDefault="001F2537" w:rsidP="001F2537">
      <w:pPr>
        <w:spacing w:line="360" w:lineRule="auto"/>
        <w:jc w:val="center"/>
        <w:rPr>
          <w:rFonts w:ascii="黑体" w:eastAsia="黑体" w:hAnsi="黑体"/>
          <w:color w:val="000000"/>
          <w:spacing w:val="2"/>
          <w:sz w:val="28"/>
          <w:szCs w:val="28"/>
        </w:rPr>
      </w:pPr>
      <w:r w:rsidRPr="001F2537">
        <w:rPr>
          <w:rFonts w:ascii="黑体" w:eastAsia="黑体" w:hAnsi="黑体"/>
          <w:color w:val="000000"/>
          <w:sz w:val="28"/>
          <w:szCs w:val="28"/>
        </w:rPr>
        <w:t>萝</w:t>
      </w:r>
      <w:r w:rsidRPr="001F2537">
        <w:rPr>
          <w:rFonts w:ascii="黑体" w:eastAsia="黑体" w:hAnsi="黑体"/>
          <w:color w:val="000000"/>
          <w:spacing w:val="2"/>
          <w:sz w:val="28"/>
          <w:szCs w:val="28"/>
        </w:rPr>
        <w:t>卜</w:t>
      </w:r>
      <w:r w:rsidRPr="001F2537">
        <w:rPr>
          <w:rFonts w:ascii="黑体" w:eastAsia="黑体" w:hAnsi="黑体"/>
          <w:color w:val="000000"/>
          <w:sz w:val="28"/>
          <w:szCs w:val="28"/>
        </w:rPr>
        <w:t>汁</w:t>
      </w:r>
      <w:r w:rsidRPr="001F2537">
        <w:rPr>
          <w:rFonts w:ascii="黑体" w:eastAsia="黑体" w:hAnsi="黑体"/>
          <w:color w:val="000000"/>
          <w:spacing w:val="2"/>
          <w:sz w:val="28"/>
          <w:szCs w:val="28"/>
        </w:rPr>
        <w:t>灌</w:t>
      </w:r>
      <w:r w:rsidRPr="001F2537">
        <w:rPr>
          <w:rFonts w:ascii="黑体" w:eastAsia="黑体" w:hAnsi="黑体"/>
          <w:color w:val="000000"/>
          <w:sz w:val="28"/>
          <w:szCs w:val="28"/>
        </w:rPr>
        <w:t>肠</w:t>
      </w:r>
      <w:r w:rsidRPr="001F2537">
        <w:rPr>
          <w:rFonts w:ascii="黑体" w:eastAsia="黑体" w:hAnsi="黑体"/>
          <w:color w:val="000000"/>
          <w:spacing w:val="2"/>
          <w:sz w:val="28"/>
          <w:szCs w:val="28"/>
        </w:rPr>
        <w:t>剂</w:t>
      </w:r>
    </w:p>
    <w:p w:rsidR="001F2537" w:rsidRPr="001F2537" w:rsidRDefault="001F2537" w:rsidP="001F2537">
      <w:pPr>
        <w:spacing w:line="360" w:lineRule="auto"/>
        <w:jc w:val="center"/>
        <w:rPr>
          <w:rFonts w:ascii="Times New Roman" w:eastAsia="黑体" w:hAnsi="Times New Roman" w:cs="Times New Roman"/>
          <w:color w:val="000000"/>
          <w:spacing w:val="2"/>
          <w:sz w:val="24"/>
          <w:szCs w:val="24"/>
        </w:rPr>
      </w:pPr>
      <w:proofErr w:type="spellStart"/>
      <w:r w:rsidRPr="001F2537">
        <w:rPr>
          <w:rFonts w:ascii="Times New Roman" w:eastAsia="黑体" w:hAnsi="Times New Roman" w:cs="Times New Roman"/>
          <w:color w:val="000000"/>
          <w:spacing w:val="2"/>
          <w:sz w:val="24"/>
          <w:szCs w:val="24"/>
        </w:rPr>
        <w:t>Luobozhi</w:t>
      </w:r>
      <w:proofErr w:type="spellEnd"/>
      <w:r w:rsidRPr="001F2537">
        <w:rPr>
          <w:rFonts w:ascii="Times New Roman" w:eastAsia="黑体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F2537">
        <w:rPr>
          <w:rFonts w:ascii="Times New Roman" w:eastAsia="黑体" w:hAnsi="Times New Roman" w:cs="Times New Roman"/>
          <w:color w:val="000000"/>
          <w:spacing w:val="2"/>
          <w:sz w:val="24"/>
          <w:szCs w:val="24"/>
        </w:rPr>
        <w:t>Guanchangji</w:t>
      </w:r>
      <w:proofErr w:type="spellEnd"/>
    </w:p>
    <w:p w:rsidR="001F2537" w:rsidRPr="0006261C" w:rsidRDefault="001F2537" w:rsidP="001F2537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  <w:szCs w:val="24"/>
        </w:rPr>
      </w:pPr>
      <w:r w:rsidRPr="0006261C">
        <w:rPr>
          <w:rFonts w:ascii="Times New Roman" w:hAnsi="Times New Roman" w:cs="Times New Roman"/>
          <w:sz w:val="24"/>
          <w:szCs w:val="24"/>
        </w:rPr>
        <w:t>【</w:t>
      </w:r>
      <w:r w:rsidRPr="0006261C">
        <w:rPr>
          <w:rFonts w:ascii="Times New Roman" w:eastAsia="黑体" w:hAnsi="Times New Roman" w:cs="Times New Roman"/>
          <w:sz w:val="24"/>
          <w:szCs w:val="24"/>
        </w:rPr>
        <w:t>处方</w:t>
      </w:r>
      <w:r w:rsidRPr="0006261C">
        <w:rPr>
          <w:rFonts w:ascii="Times New Roman" w:hAnsi="Times New Roman" w:cs="Times New Roman"/>
          <w:sz w:val="24"/>
          <w:szCs w:val="24"/>
        </w:rPr>
        <w:t>】</w:t>
      </w:r>
      <w:r w:rsidRPr="0006261C">
        <w:rPr>
          <w:rFonts w:ascii="Times New Roman" w:hAnsi="Times New Roman" w:cs="Times New Roman"/>
          <w:sz w:val="24"/>
          <w:szCs w:val="24"/>
        </w:rPr>
        <w:t xml:space="preserve">  </w:t>
      </w:r>
      <w:r w:rsidRPr="0006261C">
        <w:rPr>
          <w:rFonts w:ascii="Times New Roman" w:hAnsi="Times New Roman" w:cs="Times New Roman"/>
          <w:sz w:val="24"/>
          <w:szCs w:val="24"/>
        </w:rPr>
        <w:t>萝卜</w:t>
      </w:r>
      <w:r w:rsidRPr="0006261C">
        <w:rPr>
          <w:rFonts w:ascii="Times New Roman" w:hAnsi="Times New Roman" w:cs="Times New Roman"/>
          <w:sz w:val="24"/>
          <w:szCs w:val="24"/>
        </w:rPr>
        <w:t>1000g</w:t>
      </w:r>
    </w:p>
    <w:p w:rsidR="001F2537" w:rsidRPr="0006261C" w:rsidRDefault="001F2537" w:rsidP="001F2537">
      <w:pPr>
        <w:spacing w:line="360" w:lineRule="auto"/>
        <w:ind w:firstLineChars="177" w:firstLine="425"/>
        <w:jc w:val="left"/>
        <w:rPr>
          <w:rStyle w:val="fontstyle01"/>
          <w:rFonts w:ascii="Times New Roman" w:hAnsi="Times New Roman" w:cs="Times New Roman" w:hint="default"/>
        </w:rPr>
      </w:pPr>
      <w:r w:rsidRPr="0006261C">
        <w:rPr>
          <w:rFonts w:ascii="Times New Roman" w:hAnsi="Times New Roman" w:cs="Times New Roman"/>
          <w:sz w:val="24"/>
          <w:szCs w:val="24"/>
        </w:rPr>
        <w:t>【</w:t>
      </w:r>
      <w:r w:rsidRPr="0006261C">
        <w:rPr>
          <w:rFonts w:ascii="Times New Roman" w:eastAsia="黑体" w:hAnsi="Times New Roman" w:cs="Times New Roman"/>
          <w:sz w:val="24"/>
          <w:szCs w:val="24"/>
        </w:rPr>
        <w:t>制法</w:t>
      </w:r>
      <w:r w:rsidRPr="0006261C">
        <w:rPr>
          <w:rFonts w:ascii="Times New Roman" w:hAnsi="Times New Roman" w:cs="Times New Roman"/>
          <w:sz w:val="24"/>
          <w:szCs w:val="24"/>
        </w:rPr>
        <w:t>】</w:t>
      </w:r>
      <w:r w:rsidRPr="0006261C">
        <w:rPr>
          <w:rFonts w:ascii="Times New Roman" w:hAnsi="Times New Roman" w:cs="Times New Roman"/>
          <w:sz w:val="24"/>
          <w:szCs w:val="24"/>
        </w:rPr>
        <w:t xml:space="preserve">  </w:t>
      </w:r>
      <w:r w:rsidRPr="0006261C">
        <w:rPr>
          <w:rStyle w:val="fontstyle01"/>
          <w:rFonts w:ascii="Times New Roman" w:hAnsi="Times New Roman" w:cs="Times New Roman" w:hint="default"/>
        </w:rPr>
        <w:t>将萝卜洗净切片，按煎煮法水提两次，加水量分别为药材量的</w:t>
      </w:r>
      <w:r w:rsidRPr="0006261C">
        <w:rPr>
          <w:rStyle w:val="fontstyle21"/>
          <w:rFonts w:ascii="Times New Roman" w:hAnsi="Times New Roman" w:cs="Times New Roman"/>
        </w:rPr>
        <w:t>10</w:t>
      </w:r>
      <w:r w:rsidRPr="0006261C">
        <w:rPr>
          <w:rStyle w:val="fontstyle01"/>
          <w:rFonts w:ascii="Times New Roman" w:hAnsi="Times New Roman" w:cs="Times New Roman" w:hint="default"/>
        </w:rPr>
        <w:t>倍、</w:t>
      </w:r>
      <w:r w:rsidRPr="0006261C">
        <w:rPr>
          <w:rStyle w:val="fontstyle21"/>
          <w:rFonts w:ascii="Times New Roman" w:hAnsi="Times New Roman" w:cs="Times New Roman"/>
        </w:rPr>
        <w:t>8</w:t>
      </w:r>
      <w:r w:rsidRPr="0006261C">
        <w:rPr>
          <w:rStyle w:val="fontstyle01"/>
          <w:rFonts w:ascii="Times New Roman" w:hAnsi="Times New Roman" w:cs="Times New Roman" w:hint="default"/>
        </w:rPr>
        <w:t>倍，提取时间分别为</w:t>
      </w:r>
      <w:r w:rsidRPr="0006261C">
        <w:rPr>
          <w:rStyle w:val="fontstyle21"/>
          <w:rFonts w:ascii="Times New Roman" w:hAnsi="Times New Roman" w:cs="Times New Roman"/>
        </w:rPr>
        <w:t>2.5</w:t>
      </w:r>
      <w:r w:rsidR="00D12BF0">
        <w:rPr>
          <w:rStyle w:val="fontstyle21"/>
          <w:rFonts w:ascii="Times New Roman" w:hAnsi="Times New Roman" w:cs="Times New Roman" w:hint="eastAsia"/>
        </w:rPr>
        <w:t>小时</w:t>
      </w:r>
      <w:r w:rsidRPr="0006261C">
        <w:rPr>
          <w:rStyle w:val="fontstyle01"/>
          <w:rFonts w:ascii="Times New Roman" w:hAnsi="Times New Roman" w:cs="Times New Roman" w:hint="default"/>
        </w:rPr>
        <w:t>和</w:t>
      </w:r>
      <w:r w:rsidRPr="0006261C">
        <w:rPr>
          <w:rStyle w:val="fontstyle21"/>
          <w:rFonts w:ascii="Times New Roman" w:hAnsi="Times New Roman" w:cs="Times New Roman"/>
        </w:rPr>
        <w:t>2</w:t>
      </w:r>
      <w:r w:rsidR="00D12BF0">
        <w:rPr>
          <w:rStyle w:val="fontstyle21"/>
          <w:rFonts w:ascii="Times New Roman" w:hAnsi="Times New Roman" w:cs="Times New Roman" w:hint="eastAsia"/>
        </w:rPr>
        <w:t>小时</w:t>
      </w:r>
      <w:r w:rsidRPr="0006261C">
        <w:rPr>
          <w:rStyle w:val="fontstyle01"/>
          <w:rFonts w:ascii="Times New Roman" w:hAnsi="Times New Roman" w:cs="Times New Roman" w:hint="default"/>
        </w:rPr>
        <w:t>，待提取完成后，过滤，合并滤液并负压浓缩至适量，加入防腐剂苯甲酸钠，后用纯化</w:t>
      </w:r>
      <w:proofErr w:type="gramStart"/>
      <w:r w:rsidRPr="0006261C">
        <w:rPr>
          <w:rStyle w:val="fontstyle01"/>
          <w:rFonts w:ascii="Times New Roman" w:hAnsi="Times New Roman" w:cs="Times New Roman" w:hint="default"/>
        </w:rPr>
        <w:t>水定容至</w:t>
      </w:r>
      <w:proofErr w:type="gramEnd"/>
      <w:r w:rsidRPr="0006261C">
        <w:rPr>
          <w:rStyle w:val="fontstyle01"/>
          <w:rFonts w:ascii="Times New Roman" w:hAnsi="Times New Roman" w:cs="Times New Roman" w:hint="default"/>
        </w:rPr>
        <w:t>全量，得到萝卜汁灌肠剂药液。</w:t>
      </w:r>
      <w:bookmarkStart w:id="0" w:name="_GoBack"/>
      <w:bookmarkEnd w:id="0"/>
      <w:r w:rsidRPr="0006261C">
        <w:rPr>
          <w:rStyle w:val="fontstyle01"/>
          <w:rFonts w:ascii="Times New Roman" w:hAnsi="Times New Roman" w:cs="Times New Roman" w:hint="default"/>
        </w:rPr>
        <w:t>分装于洁净瓶内压盖密封，在</w:t>
      </w:r>
      <w:r w:rsidRPr="0006261C">
        <w:rPr>
          <w:rStyle w:val="fontstyle21"/>
          <w:rFonts w:ascii="Times New Roman" w:hAnsi="Times New Roman" w:cs="Times New Roman"/>
        </w:rPr>
        <w:t>110</w:t>
      </w:r>
      <w:r w:rsidRPr="0006261C">
        <w:rPr>
          <w:rStyle w:val="fontstyle01"/>
          <w:rFonts w:ascii="Times New Roman" w:hAnsi="Times New Roman" w:cs="Times New Roman" w:hint="default"/>
        </w:rPr>
        <w:t>℃</w:t>
      </w:r>
      <w:r w:rsidRPr="0006261C">
        <w:rPr>
          <w:rStyle w:val="fontstyle01"/>
          <w:rFonts w:ascii="Times New Roman" w:hAnsi="Times New Roman" w:cs="Times New Roman" w:hint="default"/>
        </w:rPr>
        <w:t>高温下灭菌</w:t>
      </w:r>
      <w:r w:rsidRPr="0006261C">
        <w:rPr>
          <w:rStyle w:val="fontstyle21"/>
          <w:rFonts w:ascii="Times New Roman" w:hAnsi="Times New Roman" w:cs="Times New Roman"/>
        </w:rPr>
        <w:t>30</w:t>
      </w:r>
      <w:r w:rsidRPr="0006261C">
        <w:rPr>
          <w:rStyle w:val="fontstyle01"/>
          <w:rFonts w:ascii="Times New Roman" w:hAnsi="Times New Roman" w:cs="Times New Roman" w:hint="default"/>
        </w:rPr>
        <w:t>分钟，即得</w:t>
      </w:r>
      <w:r w:rsidR="00B4406F" w:rsidRPr="0006261C">
        <w:rPr>
          <w:rStyle w:val="fontstyle01"/>
          <w:rFonts w:ascii="Times New Roman" w:hAnsi="Times New Roman" w:cs="Times New Roman" w:hint="default"/>
        </w:rPr>
        <w:t>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22"/>
        <w:jc w:val="left"/>
        <w:rPr>
          <w:rFonts w:ascii="Times New Roman" w:hAnsi="Times New Roman" w:cs="Times New Roman"/>
        </w:rPr>
      </w:pPr>
      <w:r w:rsidRPr="0006261C">
        <w:rPr>
          <w:rFonts w:ascii="Times New Roman" w:hAnsi="Times New Roman" w:cs="Times New Roman"/>
          <w:color w:val="000000"/>
          <w:spacing w:val="2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z w:val="24"/>
        </w:rPr>
        <w:t>性</w:t>
      </w:r>
      <w:r w:rsidRPr="0006261C">
        <w:rPr>
          <w:rFonts w:ascii="Times New Roman" w:eastAsia="黑体" w:hAnsi="Times New Roman" w:cs="Times New Roman"/>
          <w:color w:val="000000"/>
          <w:spacing w:val="2"/>
          <w:sz w:val="24"/>
        </w:rPr>
        <w:t>状</w:t>
      </w:r>
      <w:r w:rsidRPr="0006261C">
        <w:rPr>
          <w:rFonts w:ascii="Times New Roman" w:hAnsi="Times New Roman" w:cs="Times New Roman"/>
          <w:color w:val="000000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z w:val="24"/>
        </w:rPr>
        <w:t xml:space="preserve">  </w:t>
      </w:r>
      <w:r w:rsidRPr="0006261C">
        <w:rPr>
          <w:rFonts w:ascii="Times New Roman" w:hAnsi="Times New Roman" w:cs="Times New Roman"/>
          <w:color w:val="000000"/>
          <w:sz w:val="24"/>
        </w:rPr>
        <w:t>本品为黄棕色液体</w:t>
      </w:r>
      <w:r w:rsidR="00D12BF0">
        <w:rPr>
          <w:rFonts w:ascii="Times New Roman" w:hAnsi="Times New Roman" w:cs="Times New Roman" w:hint="eastAsia"/>
          <w:color w:val="000000"/>
          <w:sz w:val="24"/>
        </w:rPr>
        <w:t>；</w:t>
      </w:r>
      <w:r w:rsidRPr="0006261C">
        <w:rPr>
          <w:rFonts w:ascii="Times New Roman" w:hAnsi="Times New Roman" w:cs="Times New Roman"/>
          <w:color w:val="000000"/>
          <w:sz w:val="24"/>
        </w:rPr>
        <w:t>静置后产生少量沉淀，气香，味辛甘。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29"/>
        <w:jc w:val="left"/>
        <w:rPr>
          <w:rFonts w:ascii="Times New Roman" w:hAnsi="Times New Roman" w:cs="Times New Roman"/>
          <w:color w:val="000000"/>
          <w:spacing w:val="-120"/>
          <w:sz w:val="24"/>
        </w:rPr>
      </w:pPr>
      <w:r w:rsidRPr="0006261C">
        <w:rPr>
          <w:rFonts w:ascii="Times New Roman" w:hAnsi="Times New Roman" w:cs="Times New Roman"/>
          <w:color w:val="000000"/>
          <w:spacing w:val="4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pacing w:val="4"/>
          <w:sz w:val="24"/>
        </w:rPr>
        <w:t>鉴别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 xml:space="preserve">  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（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1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）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取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本</w:t>
      </w:r>
      <w:r w:rsidRPr="0006261C">
        <w:rPr>
          <w:rFonts w:ascii="Times New Roman" w:hAnsi="Times New Roman" w:cs="Times New Roman"/>
          <w:color w:val="000000"/>
          <w:spacing w:val="62"/>
          <w:sz w:val="24"/>
        </w:rPr>
        <w:t>品</w:t>
      </w:r>
      <w:r w:rsidRPr="0006261C">
        <w:rPr>
          <w:rFonts w:ascii="Times New Roman" w:hAnsi="Times New Roman" w:cs="Times New Roman"/>
          <w:color w:val="000000"/>
          <w:sz w:val="24"/>
        </w:rPr>
        <w:t>10m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l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滤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过，滤液加醋酸铅试液至</w:t>
      </w:r>
      <w:proofErr w:type="gramStart"/>
      <w:r w:rsidRPr="0006261C">
        <w:rPr>
          <w:rFonts w:ascii="Times New Roman" w:hAnsi="Times New Roman" w:cs="Times New Roman"/>
          <w:color w:val="000000"/>
          <w:spacing w:val="2"/>
          <w:sz w:val="24"/>
        </w:rPr>
        <w:t>不</w:t>
      </w:r>
      <w:proofErr w:type="gramEnd"/>
      <w:r w:rsidRPr="0006261C">
        <w:rPr>
          <w:rFonts w:ascii="Times New Roman" w:hAnsi="Times New Roman" w:cs="Times New Roman"/>
          <w:color w:val="000000"/>
          <w:spacing w:val="2"/>
          <w:sz w:val="24"/>
        </w:rPr>
        <w:t>再</w:t>
      </w:r>
      <w:r w:rsidRPr="0006261C">
        <w:rPr>
          <w:rFonts w:ascii="Times New Roman" w:hAnsi="Times New Roman" w:cs="Times New Roman"/>
          <w:color w:val="000000"/>
          <w:spacing w:val="4"/>
          <w:sz w:val="24"/>
        </w:rPr>
        <w:t>生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成沉淀为止</w:t>
      </w:r>
      <w:r w:rsidRPr="0006261C">
        <w:rPr>
          <w:rFonts w:ascii="Times New Roman" w:hAnsi="Times New Roman" w:cs="Times New Roman"/>
          <w:color w:val="000000"/>
          <w:sz w:val="24"/>
        </w:rPr>
        <w:t>，过滤</w:t>
      </w:r>
      <w:r w:rsidRPr="0006261C">
        <w:rPr>
          <w:rFonts w:ascii="Times New Roman" w:hAnsi="Times New Roman" w:cs="Times New Roman"/>
          <w:color w:val="000000"/>
          <w:spacing w:val="-10"/>
          <w:sz w:val="24"/>
        </w:rPr>
        <w:t>、</w:t>
      </w:r>
      <w:r w:rsidRPr="0006261C">
        <w:rPr>
          <w:rFonts w:ascii="Times New Roman" w:hAnsi="Times New Roman" w:cs="Times New Roman"/>
          <w:color w:val="000000"/>
          <w:sz w:val="24"/>
        </w:rPr>
        <w:t>滤液加草酸钠溶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液</w:t>
      </w:r>
      <w:r w:rsidRPr="0006261C">
        <w:rPr>
          <w:rFonts w:ascii="Times New Roman" w:hAnsi="Times New Roman" w:cs="Times New Roman"/>
          <w:color w:val="000000"/>
          <w:sz w:val="24"/>
        </w:rPr>
        <w:t>5ml</w:t>
      </w:r>
      <w:r w:rsidRPr="0006261C">
        <w:rPr>
          <w:rFonts w:ascii="Times New Roman" w:hAnsi="Times New Roman" w:cs="Times New Roman"/>
          <w:color w:val="000000"/>
          <w:spacing w:val="-10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除去剩余铅</w:t>
      </w:r>
      <w:r w:rsidRPr="0006261C">
        <w:rPr>
          <w:rFonts w:ascii="Times New Roman" w:hAnsi="Times New Roman" w:cs="Times New Roman"/>
          <w:color w:val="000000"/>
          <w:spacing w:val="-10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过滤</w:t>
      </w:r>
      <w:r w:rsidRPr="0006261C">
        <w:rPr>
          <w:rFonts w:ascii="Times New Roman" w:hAnsi="Times New Roman" w:cs="Times New Roman"/>
          <w:color w:val="000000"/>
          <w:spacing w:val="-8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取滤液滴于滤纸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上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2</w:t>
      </w:r>
      <w:r w:rsidRPr="0006261C">
        <w:rPr>
          <w:rFonts w:ascii="Times New Roman" w:hAnsi="Times New Roman" w:cs="Times New Roman"/>
          <w:color w:val="000000"/>
          <w:sz w:val="24"/>
        </w:rPr>
        <w:t>滴</w:t>
      </w:r>
      <w:r w:rsidRPr="0006261C">
        <w:rPr>
          <w:rFonts w:ascii="Times New Roman" w:hAnsi="Times New Roman" w:cs="Times New Roman"/>
          <w:color w:val="000000"/>
          <w:spacing w:val="-10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并滴加</w:t>
      </w:r>
      <w:proofErr w:type="gramStart"/>
      <w:r w:rsidRPr="0006261C">
        <w:rPr>
          <w:rFonts w:ascii="Times New Roman" w:hAnsi="Times New Roman" w:cs="Times New Roman"/>
          <w:color w:val="000000"/>
          <w:sz w:val="24"/>
        </w:rPr>
        <w:t>茚</w:t>
      </w:r>
      <w:proofErr w:type="gramEnd"/>
      <w:r w:rsidRPr="0006261C">
        <w:rPr>
          <w:rFonts w:ascii="Times New Roman" w:hAnsi="Times New Roman" w:cs="Times New Roman"/>
          <w:color w:val="000000"/>
          <w:sz w:val="24"/>
        </w:rPr>
        <w:t>三酮试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液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2</w:t>
      </w:r>
      <w:r w:rsidRPr="0006261C">
        <w:rPr>
          <w:rFonts w:ascii="Times New Roman" w:hAnsi="Times New Roman" w:cs="Times New Roman"/>
          <w:color w:val="000000"/>
          <w:sz w:val="24"/>
        </w:rPr>
        <w:t>滴</w:t>
      </w:r>
      <w:r w:rsidRPr="0006261C">
        <w:rPr>
          <w:rFonts w:ascii="Times New Roman" w:hAnsi="Times New Roman" w:cs="Times New Roman"/>
          <w:color w:val="000000"/>
          <w:spacing w:val="-12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烘干</w:t>
      </w:r>
      <w:r w:rsidRPr="0006261C">
        <w:rPr>
          <w:rFonts w:ascii="Times New Roman" w:hAnsi="Times New Roman" w:cs="Times New Roman"/>
          <w:color w:val="000000"/>
          <w:spacing w:val="-12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呈现紫红色斑点</w:t>
      </w:r>
      <w:r w:rsidRPr="0006261C">
        <w:rPr>
          <w:rFonts w:ascii="Times New Roman" w:hAnsi="Times New Roman" w:cs="Times New Roman"/>
          <w:color w:val="000000"/>
          <w:spacing w:val="-120"/>
          <w:sz w:val="24"/>
        </w:rPr>
        <w:t>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</w:rPr>
      </w:pPr>
      <w:r w:rsidRPr="0006261C">
        <w:rPr>
          <w:rFonts w:ascii="Times New Roman" w:hAnsi="Times New Roman" w:cs="Times New Roman"/>
          <w:color w:val="000000"/>
          <w:sz w:val="24"/>
        </w:rPr>
        <w:t>（</w:t>
      </w:r>
      <w:r w:rsidRPr="0006261C">
        <w:rPr>
          <w:rFonts w:ascii="Times New Roman" w:hAnsi="Times New Roman" w:cs="Times New Roman"/>
          <w:color w:val="000000"/>
          <w:sz w:val="24"/>
        </w:rPr>
        <w:t>2</w:t>
      </w:r>
      <w:r w:rsidRPr="0006261C">
        <w:rPr>
          <w:rFonts w:ascii="Times New Roman" w:hAnsi="Times New Roman" w:cs="Times New Roman"/>
          <w:color w:val="000000"/>
          <w:sz w:val="24"/>
        </w:rPr>
        <w:t>）取本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品</w:t>
      </w:r>
      <w:r w:rsidRPr="0006261C">
        <w:rPr>
          <w:rFonts w:ascii="Times New Roman" w:hAnsi="Times New Roman" w:cs="Times New Roman"/>
          <w:color w:val="000000"/>
          <w:sz w:val="24"/>
        </w:rPr>
        <w:t>5ml</w:t>
      </w:r>
      <w:r w:rsidRPr="0006261C">
        <w:rPr>
          <w:rFonts w:ascii="Times New Roman" w:hAnsi="Times New Roman" w:cs="Times New Roman"/>
          <w:color w:val="000000"/>
          <w:spacing w:val="-12"/>
          <w:sz w:val="24"/>
        </w:rPr>
        <w:t>，</w:t>
      </w:r>
      <w:r w:rsidRPr="0006261C">
        <w:rPr>
          <w:rFonts w:ascii="Times New Roman" w:hAnsi="Times New Roman" w:cs="Times New Roman"/>
          <w:color w:val="000000"/>
          <w:sz w:val="24"/>
        </w:rPr>
        <w:t>加入碱性酒石酸试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液</w:t>
      </w:r>
      <w:r w:rsidRPr="0006261C">
        <w:rPr>
          <w:rFonts w:ascii="Times New Roman" w:hAnsi="Times New Roman" w:cs="Times New Roman"/>
          <w:color w:val="000000"/>
          <w:sz w:val="24"/>
        </w:rPr>
        <w:t>5ml</w:t>
      </w:r>
      <w:r w:rsidRPr="0006261C">
        <w:rPr>
          <w:rFonts w:ascii="Times New Roman" w:hAnsi="Times New Roman" w:cs="Times New Roman"/>
          <w:color w:val="000000"/>
          <w:sz w:val="24"/>
        </w:rPr>
        <w:t>，温热，产生棕色沉淀。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22"/>
        <w:jc w:val="left"/>
        <w:rPr>
          <w:rFonts w:ascii="Times New Roman" w:hAnsi="Times New Roman" w:cs="Times New Roman"/>
        </w:rPr>
      </w:pPr>
      <w:r w:rsidRPr="0006261C">
        <w:rPr>
          <w:rFonts w:ascii="Times New Roman" w:hAnsi="Times New Roman" w:cs="Times New Roman"/>
          <w:color w:val="000000"/>
          <w:spacing w:val="2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z w:val="24"/>
        </w:rPr>
        <w:t>检</w:t>
      </w:r>
      <w:r w:rsidRPr="0006261C">
        <w:rPr>
          <w:rFonts w:ascii="Times New Roman" w:eastAsia="黑体" w:hAnsi="Times New Roman" w:cs="Times New Roman"/>
          <w:color w:val="000000"/>
          <w:spacing w:val="2"/>
          <w:sz w:val="24"/>
        </w:rPr>
        <w:t>查</w:t>
      </w:r>
      <w:r w:rsidRPr="0006261C">
        <w:rPr>
          <w:rFonts w:ascii="Times New Roman" w:hAnsi="Times New Roman" w:cs="Times New Roman"/>
          <w:color w:val="000000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z w:val="24"/>
        </w:rPr>
        <w:t xml:space="preserve">  </w:t>
      </w:r>
      <w:r w:rsidR="00044826" w:rsidRPr="0006261C">
        <w:rPr>
          <w:rFonts w:ascii="Times New Roman" w:eastAsia="黑体" w:hAnsi="Times New Roman" w:cs="Times New Roman"/>
          <w:color w:val="000000"/>
          <w:sz w:val="24"/>
        </w:rPr>
        <w:t>相</w:t>
      </w:r>
      <w:r w:rsidR="00044826" w:rsidRPr="0006261C">
        <w:rPr>
          <w:rFonts w:ascii="Times New Roman" w:eastAsia="黑体" w:hAnsi="Times New Roman" w:cs="Times New Roman"/>
          <w:color w:val="000000"/>
          <w:spacing w:val="2"/>
          <w:sz w:val="24"/>
        </w:rPr>
        <w:t>对</w:t>
      </w:r>
      <w:r w:rsidR="00044826" w:rsidRPr="0006261C">
        <w:rPr>
          <w:rFonts w:ascii="Times New Roman" w:eastAsia="黑体" w:hAnsi="Times New Roman" w:cs="Times New Roman"/>
          <w:color w:val="000000"/>
          <w:sz w:val="24"/>
        </w:rPr>
        <w:t>密</w:t>
      </w:r>
      <w:r w:rsidR="00044826" w:rsidRPr="0006261C">
        <w:rPr>
          <w:rFonts w:ascii="Times New Roman" w:eastAsia="黑体" w:hAnsi="Times New Roman" w:cs="Times New Roman"/>
          <w:color w:val="000000"/>
          <w:spacing w:val="2"/>
          <w:sz w:val="24"/>
        </w:rPr>
        <w:t>度</w:t>
      </w:r>
      <w:r w:rsidR="00044826">
        <w:rPr>
          <w:rFonts w:ascii="Times New Roman" w:eastAsia="黑体" w:hAnsi="Times New Roman" w:cs="Times New Roman" w:hint="eastAsia"/>
          <w:color w:val="000000"/>
          <w:spacing w:val="2"/>
          <w:sz w:val="24"/>
        </w:rPr>
        <w:t xml:space="preserve">  </w:t>
      </w:r>
      <w:r w:rsidR="00044826">
        <w:rPr>
          <w:rFonts w:ascii="Times New Roman" w:hAnsi="Times New Roman" w:cs="Times New Roman"/>
          <w:color w:val="000000"/>
          <w:spacing w:val="60"/>
          <w:sz w:val="24"/>
        </w:rPr>
        <w:t>应</w:t>
      </w:r>
      <w:r w:rsidR="00044826" w:rsidRPr="0006261C">
        <w:rPr>
          <w:rFonts w:ascii="Times New Roman" w:hAnsi="Times New Roman" w:cs="Times New Roman"/>
          <w:color w:val="000000"/>
          <w:sz w:val="24"/>
        </w:rPr>
        <w:t>不低</w:t>
      </w:r>
      <w:r w:rsidR="00044826" w:rsidRPr="0006261C">
        <w:rPr>
          <w:rFonts w:ascii="Times New Roman" w:hAnsi="Times New Roman" w:cs="Times New Roman"/>
          <w:color w:val="000000"/>
          <w:spacing w:val="60"/>
          <w:sz w:val="24"/>
        </w:rPr>
        <w:t>于</w:t>
      </w:r>
      <w:r w:rsidR="00044826" w:rsidRPr="0006261C">
        <w:rPr>
          <w:rFonts w:ascii="Times New Roman" w:hAnsi="Times New Roman" w:cs="Times New Roman"/>
          <w:color w:val="000000"/>
          <w:sz w:val="24"/>
        </w:rPr>
        <w:t>1.01</w:t>
      </w:r>
      <w:r w:rsidR="00044826">
        <w:rPr>
          <w:rFonts w:ascii="Times New Roman" w:hAnsi="Times New Roman" w:cs="Times New Roman"/>
          <w:color w:val="000000"/>
          <w:sz w:val="24"/>
          <w:szCs w:val="24"/>
        </w:rPr>
        <w:t>（</w:t>
      </w:r>
      <w:r w:rsidR="00044826" w:rsidRPr="00466A16"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 w:rsidR="00044826" w:rsidRPr="00466A16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="00044826" w:rsidRPr="00466A16"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 w:rsidR="00044826" w:rsidRPr="00466A16">
        <w:rPr>
          <w:rFonts w:ascii="Times New Roman" w:hAnsi="Times New Roman" w:cs="Times New Roman"/>
          <w:color w:val="000000"/>
          <w:sz w:val="24"/>
          <w:szCs w:val="24"/>
        </w:rPr>
        <w:t>0601</w:t>
      </w:r>
      <w:r w:rsidR="00044826">
        <w:rPr>
          <w:rFonts w:ascii="Times New Roman" w:hAnsi="Times New Roman" w:cs="Times New Roman"/>
          <w:color w:val="000000"/>
          <w:sz w:val="24"/>
          <w:szCs w:val="24"/>
        </w:rPr>
        <w:t>）</w:t>
      </w:r>
      <w:r w:rsidR="00044826" w:rsidRPr="0006261C">
        <w:rPr>
          <w:rFonts w:ascii="Times New Roman" w:hAnsi="Times New Roman" w:cs="Times New Roman"/>
          <w:color w:val="000000"/>
          <w:sz w:val="24"/>
        </w:rPr>
        <w:t>。</w:t>
      </w:r>
    </w:p>
    <w:p w:rsidR="00B4406F" w:rsidRPr="0006261C" w:rsidRDefault="00044826" w:rsidP="00B4406F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</w:rPr>
      </w:pPr>
      <w:r w:rsidRPr="00D12BF0">
        <w:rPr>
          <w:rFonts w:ascii="黑体" w:eastAsia="黑体" w:hAnsi="黑体" w:cs="Times New Roman"/>
          <w:color w:val="000000"/>
          <w:sz w:val="24"/>
        </w:rPr>
        <w:t>p</w:t>
      </w:r>
      <w:r w:rsidRPr="00D12BF0">
        <w:rPr>
          <w:rFonts w:ascii="黑体" w:eastAsia="黑体" w:hAnsi="黑体" w:cs="Times New Roman"/>
          <w:color w:val="000000"/>
          <w:spacing w:val="60"/>
          <w:sz w:val="24"/>
        </w:rPr>
        <w:t>H</w:t>
      </w:r>
      <w:r w:rsidRPr="00D12BF0">
        <w:rPr>
          <w:rFonts w:ascii="黑体" w:eastAsia="黑体" w:hAnsi="黑体" w:cs="Times New Roman"/>
          <w:color w:val="000000"/>
          <w:spacing w:val="2"/>
          <w:sz w:val="24"/>
        </w:rPr>
        <w:t>值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06261C">
        <w:rPr>
          <w:rFonts w:ascii="Times New Roman" w:hAnsi="Times New Roman" w:cs="Times New Roman"/>
          <w:color w:val="000000"/>
          <w:sz w:val="24"/>
        </w:rPr>
        <w:t>应</w:t>
      </w:r>
      <w:r w:rsidRPr="0006261C">
        <w:rPr>
          <w:rFonts w:ascii="Times New Roman" w:hAnsi="Times New Roman" w:cs="Times New Roman"/>
          <w:color w:val="000000"/>
          <w:spacing w:val="60"/>
          <w:sz w:val="24"/>
        </w:rPr>
        <w:t>为</w:t>
      </w:r>
      <w:r w:rsidRPr="0006261C">
        <w:rPr>
          <w:rFonts w:ascii="Times New Roman" w:hAnsi="Times New Roman" w:cs="Times New Roman"/>
          <w:color w:val="000000"/>
          <w:sz w:val="24"/>
        </w:rPr>
        <w:t>5.0</w:t>
      </w:r>
      <w:r w:rsidRPr="0006261C">
        <w:rPr>
          <w:rFonts w:ascii="Times New Roman" w:hAnsi="Times New Roman" w:cs="Times New Roman"/>
          <w:color w:val="000000"/>
          <w:sz w:val="24"/>
        </w:rPr>
        <w:t>～</w:t>
      </w:r>
      <w:r w:rsidRPr="0006261C">
        <w:rPr>
          <w:rFonts w:ascii="Times New Roman" w:hAnsi="Times New Roman" w:cs="Times New Roman"/>
          <w:color w:val="000000"/>
          <w:sz w:val="24"/>
        </w:rPr>
        <w:t>6.0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 w:rsidRPr="00466A16"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 w:rsidRPr="00466A16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Pr="00466A16"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 w:rsidRPr="00466A16">
        <w:rPr>
          <w:rFonts w:ascii="Times New Roman" w:hAnsi="Times New Roman" w:cs="Times New Roman"/>
          <w:color w:val="000000"/>
          <w:sz w:val="24"/>
          <w:szCs w:val="24"/>
        </w:rPr>
        <w:t>0631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 w:rsidRPr="0006261C">
        <w:rPr>
          <w:rFonts w:ascii="Times New Roman" w:hAnsi="Times New Roman" w:cs="Times New Roman"/>
          <w:color w:val="000000"/>
          <w:sz w:val="24"/>
        </w:rPr>
        <w:t>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  <w:color w:val="000000"/>
          <w:sz w:val="24"/>
        </w:rPr>
      </w:pPr>
      <w:r w:rsidRPr="0006261C">
        <w:rPr>
          <w:rFonts w:ascii="Times New Roman" w:eastAsia="黑体" w:hAnsi="Times New Roman" w:cs="Times New Roman"/>
          <w:color w:val="000000"/>
          <w:sz w:val="24"/>
        </w:rPr>
        <w:t>其他</w:t>
      </w:r>
      <w:r w:rsidRPr="0006261C">
        <w:rPr>
          <w:rFonts w:ascii="Times New Roman" w:hAnsi="Times New Roman" w:cs="Times New Roman"/>
          <w:color w:val="000000"/>
          <w:sz w:val="24"/>
        </w:rPr>
        <w:t xml:space="preserve">  </w:t>
      </w:r>
      <w:r w:rsidRPr="0006261C">
        <w:rPr>
          <w:rFonts w:ascii="Times New Roman" w:hAnsi="Times New Roman" w:cs="Times New Roman"/>
          <w:color w:val="000000"/>
          <w:sz w:val="24"/>
        </w:rPr>
        <w:t>应符合灌肠剂项下有关的各项规定（《中国药典》</w:t>
      </w:r>
      <w:r w:rsidRPr="0006261C">
        <w:rPr>
          <w:rFonts w:ascii="Times New Roman" w:hAnsi="Times New Roman" w:cs="Times New Roman"/>
          <w:color w:val="000000"/>
          <w:sz w:val="24"/>
        </w:rPr>
        <w:t>2020</w:t>
      </w:r>
      <w:r w:rsidRPr="0006261C">
        <w:rPr>
          <w:rFonts w:ascii="Times New Roman" w:hAnsi="Times New Roman" w:cs="Times New Roman"/>
          <w:color w:val="000000"/>
          <w:sz w:val="24"/>
        </w:rPr>
        <w:t>年版四部通则</w:t>
      </w:r>
      <w:r w:rsidRPr="0006261C">
        <w:rPr>
          <w:rFonts w:ascii="Times New Roman" w:hAnsi="Times New Roman" w:cs="Times New Roman"/>
          <w:color w:val="000000"/>
          <w:sz w:val="24"/>
        </w:rPr>
        <w:t>0129</w:t>
      </w:r>
      <w:r w:rsidRPr="0006261C">
        <w:rPr>
          <w:rFonts w:ascii="Times New Roman" w:hAnsi="Times New Roman" w:cs="Times New Roman"/>
          <w:color w:val="000000"/>
          <w:sz w:val="24"/>
        </w:rPr>
        <w:t>）。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  <w:color w:val="000000"/>
          <w:sz w:val="24"/>
        </w:rPr>
      </w:pPr>
      <w:r w:rsidRPr="0006261C">
        <w:rPr>
          <w:rFonts w:ascii="Times New Roman" w:hAnsi="Times New Roman" w:cs="Times New Roman"/>
          <w:color w:val="000000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z w:val="24"/>
        </w:rPr>
        <w:t>功能与主治</w:t>
      </w:r>
      <w:r w:rsidRPr="0006261C">
        <w:rPr>
          <w:rFonts w:ascii="Times New Roman" w:hAnsi="Times New Roman" w:cs="Times New Roman"/>
          <w:color w:val="000000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z w:val="24"/>
        </w:rPr>
        <w:t xml:space="preserve">  </w:t>
      </w:r>
      <w:r w:rsidRPr="0006261C">
        <w:rPr>
          <w:rFonts w:ascii="Times New Roman" w:eastAsia="宋体" w:hAnsi="Times New Roman" w:cs="Times New Roman"/>
          <w:color w:val="000000"/>
          <w:sz w:val="22"/>
        </w:rPr>
        <w:t>消食下气、解毒止血、清肺化痰。主治痢疾、腹泻、便血、大便燥结不通，以及慢性结肠炎。</w:t>
      </w:r>
    </w:p>
    <w:p w:rsidR="00B4406F" w:rsidRPr="0006261C" w:rsidRDefault="00B4406F" w:rsidP="00B4406F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  <w:color w:val="000000"/>
          <w:sz w:val="24"/>
        </w:rPr>
      </w:pPr>
      <w:r w:rsidRPr="0006261C">
        <w:rPr>
          <w:rFonts w:ascii="Times New Roman" w:hAnsi="Times New Roman" w:cs="Times New Roman"/>
          <w:color w:val="000000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z w:val="24"/>
        </w:rPr>
        <w:t>用法与用量</w:t>
      </w:r>
      <w:r w:rsidRPr="0006261C">
        <w:rPr>
          <w:rFonts w:ascii="Times New Roman" w:hAnsi="Times New Roman" w:cs="Times New Roman"/>
          <w:color w:val="000000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z w:val="24"/>
        </w:rPr>
        <w:t xml:space="preserve">  </w:t>
      </w:r>
      <w:r w:rsidRPr="0006261C">
        <w:rPr>
          <w:rFonts w:ascii="Times New Roman" w:eastAsia="宋体" w:hAnsi="Times New Roman" w:cs="Times New Roman"/>
          <w:color w:val="000000"/>
          <w:sz w:val="22"/>
        </w:rPr>
        <w:t>灌肠用。成人每次灌肠</w:t>
      </w:r>
      <w:r w:rsidRPr="0006261C">
        <w:rPr>
          <w:rFonts w:ascii="Times New Roman" w:hAnsi="Times New Roman" w:cs="Times New Roman"/>
          <w:color w:val="000000"/>
          <w:sz w:val="22"/>
        </w:rPr>
        <w:t>100</w:t>
      </w:r>
      <w:r w:rsidRPr="0006261C">
        <w:rPr>
          <w:rFonts w:ascii="Times New Roman" w:hAnsi="Times New Roman" w:cs="Times New Roman"/>
          <w:color w:val="000000"/>
          <w:sz w:val="22"/>
        </w:rPr>
        <w:t>～</w:t>
      </w:r>
      <w:r w:rsidRPr="0006261C">
        <w:rPr>
          <w:rFonts w:ascii="Times New Roman" w:hAnsi="Times New Roman" w:cs="Times New Roman"/>
          <w:color w:val="000000"/>
          <w:sz w:val="22"/>
        </w:rPr>
        <w:t>200ml</w:t>
      </w:r>
      <w:r w:rsidRPr="0006261C">
        <w:rPr>
          <w:rFonts w:ascii="Times New Roman" w:eastAsia="宋体" w:hAnsi="Times New Roman" w:cs="Times New Roman"/>
          <w:color w:val="000000"/>
          <w:sz w:val="22"/>
        </w:rPr>
        <w:t>，小儿每次灌肠（新生儿</w:t>
      </w:r>
      <w:r w:rsidRPr="0006261C">
        <w:rPr>
          <w:rFonts w:ascii="Times New Roman" w:hAnsi="Times New Roman" w:cs="Times New Roman"/>
          <w:color w:val="000000"/>
          <w:sz w:val="22"/>
        </w:rPr>
        <w:t>20</w:t>
      </w:r>
      <w:r w:rsidRPr="0006261C">
        <w:rPr>
          <w:rFonts w:ascii="Times New Roman" w:hAnsi="Times New Roman" w:cs="Times New Roman"/>
          <w:color w:val="000000"/>
          <w:sz w:val="22"/>
        </w:rPr>
        <w:t>～</w:t>
      </w:r>
      <w:r w:rsidRPr="0006261C">
        <w:rPr>
          <w:rFonts w:ascii="Times New Roman" w:hAnsi="Times New Roman" w:cs="Times New Roman"/>
          <w:color w:val="000000"/>
          <w:sz w:val="22"/>
        </w:rPr>
        <w:t>30ml</w:t>
      </w:r>
      <w:r w:rsidRPr="0006261C">
        <w:rPr>
          <w:rFonts w:ascii="Times New Roman" w:eastAsia="宋体" w:hAnsi="Times New Roman" w:cs="Times New Roman"/>
          <w:color w:val="000000"/>
          <w:sz w:val="22"/>
        </w:rPr>
        <w:t>，学龄前儿童</w:t>
      </w:r>
      <w:r w:rsidRPr="0006261C">
        <w:rPr>
          <w:rFonts w:ascii="Times New Roman" w:hAnsi="Times New Roman" w:cs="Times New Roman"/>
          <w:color w:val="000000"/>
          <w:sz w:val="22"/>
        </w:rPr>
        <w:t>50ml</w:t>
      </w:r>
      <w:r w:rsidRPr="0006261C">
        <w:rPr>
          <w:rFonts w:ascii="Times New Roman" w:eastAsia="宋体" w:hAnsi="Times New Roman" w:cs="Times New Roman"/>
          <w:color w:val="000000"/>
          <w:sz w:val="22"/>
        </w:rPr>
        <w:t>，学龄儿童</w:t>
      </w:r>
      <w:r w:rsidRPr="0006261C">
        <w:rPr>
          <w:rFonts w:ascii="Times New Roman" w:hAnsi="Times New Roman" w:cs="Times New Roman"/>
          <w:color w:val="000000"/>
          <w:sz w:val="22"/>
        </w:rPr>
        <w:t>70</w:t>
      </w:r>
      <w:r w:rsidRPr="0006261C">
        <w:rPr>
          <w:rFonts w:ascii="Times New Roman" w:hAnsi="Times New Roman" w:cs="Times New Roman"/>
          <w:color w:val="000000"/>
          <w:sz w:val="22"/>
        </w:rPr>
        <w:t>～</w:t>
      </w:r>
      <w:r w:rsidRPr="0006261C">
        <w:rPr>
          <w:rFonts w:ascii="Times New Roman" w:hAnsi="Times New Roman" w:cs="Times New Roman"/>
          <w:color w:val="000000"/>
          <w:sz w:val="22"/>
        </w:rPr>
        <w:t>80ml</w:t>
      </w:r>
      <w:r w:rsidRPr="0006261C">
        <w:rPr>
          <w:rFonts w:ascii="Times New Roman" w:eastAsia="宋体" w:hAnsi="Times New Roman" w:cs="Times New Roman"/>
          <w:color w:val="000000"/>
          <w:sz w:val="22"/>
        </w:rPr>
        <w:t>），或</w:t>
      </w:r>
      <w:proofErr w:type="gramStart"/>
      <w:r w:rsidRPr="0006261C">
        <w:rPr>
          <w:rFonts w:ascii="Times New Roman" w:eastAsia="宋体" w:hAnsi="Times New Roman" w:cs="Times New Roman"/>
          <w:color w:val="000000"/>
          <w:sz w:val="22"/>
        </w:rPr>
        <w:t>遵</w:t>
      </w:r>
      <w:proofErr w:type="gramEnd"/>
      <w:r w:rsidRPr="0006261C">
        <w:rPr>
          <w:rFonts w:ascii="Times New Roman" w:eastAsia="宋体" w:hAnsi="Times New Roman" w:cs="Times New Roman"/>
          <w:color w:val="000000"/>
          <w:sz w:val="22"/>
        </w:rPr>
        <w:t>医嘱。</w:t>
      </w:r>
    </w:p>
    <w:p w:rsidR="00CA01C3" w:rsidRDefault="00CA01C3" w:rsidP="00CA01C3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宋体" w:eastAsia="宋体" w:hAnsi="宋体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</w:rPr>
        <w:t>【</w:t>
      </w:r>
      <w:r w:rsidRPr="00CA01C3">
        <w:rPr>
          <w:rFonts w:ascii="黑体" w:eastAsia="黑体" w:hAnsi="黑体" w:cs="Times New Roman" w:hint="eastAsia"/>
          <w:color w:val="000000"/>
          <w:sz w:val="24"/>
        </w:rPr>
        <w:t>注意</w:t>
      </w:r>
      <w:r>
        <w:rPr>
          <w:rFonts w:ascii="Times New Roman" w:hAnsi="Times New Roman" w:cs="Times New Roman" w:hint="eastAsia"/>
          <w:color w:val="000000"/>
          <w:sz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</w:t>
      </w:r>
      <w:r w:rsidRPr="00CA01C3">
        <w:rPr>
          <w:rFonts w:ascii="宋体" w:eastAsia="宋体" w:hAnsi="宋体"/>
          <w:color w:val="000000"/>
          <w:sz w:val="24"/>
          <w:szCs w:val="24"/>
        </w:rPr>
        <w:t>肠道穿孔患者禁用。</w:t>
      </w:r>
    </w:p>
    <w:p w:rsidR="00DF683A" w:rsidRPr="00DF683A" w:rsidRDefault="00DF683A" w:rsidP="00DF683A">
      <w:pPr>
        <w:widowControl/>
        <w:autoSpaceDE w:val="0"/>
        <w:autoSpaceDN w:val="0"/>
        <w:spacing w:line="360" w:lineRule="auto"/>
        <w:ind w:firstLineChars="173" w:firstLine="415"/>
        <w:jc w:val="left"/>
        <w:rPr>
          <w:rFonts w:ascii="Times New Roman" w:hAnsi="Times New Roman" w:cs="Times New Roman"/>
          <w:color w:val="000000"/>
          <w:sz w:val="24"/>
        </w:rPr>
      </w:pPr>
      <w:r w:rsidRPr="0006261C">
        <w:rPr>
          <w:rFonts w:ascii="Times New Roman" w:hAnsi="Times New Roman" w:cs="Times New Roman"/>
          <w:color w:val="000000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pacing w:val="2"/>
          <w:sz w:val="24"/>
        </w:rPr>
        <w:t>规</w:t>
      </w:r>
      <w:r w:rsidRPr="0006261C">
        <w:rPr>
          <w:rFonts w:ascii="Times New Roman" w:eastAsia="黑体" w:hAnsi="Times New Roman" w:cs="Times New Roman"/>
          <w:color w:val="000000"/>
          <w:sz w:val="24"/>
        </w:rPr>
        <w:t>格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 xml:space="preserve">  </w:t>
      </w:r>
      <w:r w:rsidRPr="0006261C">
        <w:rPr>
          <w:rFonts w:ascii="Times New Roman" w:hAnsi="Times New Roman" w:cs="Times New Roman"/>
          <w:color w:val="000000"/>
          <w:sz w:val="24"/>
        </w:rPr>
        <w:t>250ml/</w:t>
      </w:r>
      <w:r w:rsidRPr="0006261C">
        <w:rPr>
          <w:rFonts w:ascii="Times New Roman" w:hAnsi="Times New Roman" w:cs="Times New Roman"/>
          <w:color w:val="000000"/>
          <w:sz w:val="24"/>
        </w:rPr>
        <w:t>瓶；</w:t>
      </w:r>
      <w:r w:rsidRPr="0006261C">
        <w:rPr>
          <w:rFonts w:ascii="Times New Roman" w:hAnsi="Times New Roman" w:cs="Times New Roman"/>
          <w:color w:val="000000"/>
          <w:sz w:val="24"/>
        </w:rPr>
        <w:t>500ml/</w:t>
      </w:r>
      <w:r>
        <w:rPr>
          <w:rFonts w:ascii="Times New Roman" w:hAnsi="Times New Roman" w:cs="Times New Roman"/>
          <w:color w:val="000000"/>
          <w:sz w:val="24"/>
        </w:rPr>
        <w:t>瓶</w:t>
      </w:r>
    </w:p>
    <w:p w:rsidR="00B4406F" w:rsidRPr="0006261C" w:rsidRDefault="00B4406F" w:rsidP="00B4406F">
      <w:pPr>
        <w:spacing w:line="360" w:lineRule="auto"/>
        <w:ind w:firstLineChars="173" w:firstLine="415"/>
        <w:jc w:val="left"/>
        <w:rPr>
          <w:rFonts w:ascii="Times New Roman" w:hAnsi="Times New Roman" w:cs="Times New Roman"/>
          <w:color w:val="000000"/>
          <w:sz w:val="24"/>
        </w:rPr>
      </w:pPr>
      <w:r w:rsidRPr="0006261C">
        <w:rPr>
          <w:rFonts w:ascii="Times New Roman" w:hAnsi="Times New Roman" w:cs="Times New Roman"/>
          <w:color w:val="000000"/>
          <w:sz w:val="24"/>
        </w:rPr>
        <w:t>【</w:t>
      </w:r>
      <w:r w:rsidRPr="0006261C">
        <w:rPr>
          <w:rFonts w:ascii="Times New Roman" w:eastAsia="黑体" w:hAnsi="Times New Roman" w:cs="Times New Roman"/>
          <w:color w:val="000000"/>
          <w:spacing w:val="2"/>
          <w:sz w:val="24"/>
        </w:rPr>
        <w:t>贮</w:t>
      </w:r>
      <w:r w:rsidRPr="0006261C">
        <w:rPr>
          <w:rFonts w:ascii="Times New Roman" w:eastAsia="黑体" w:hAnsi="Times New Roman" w:cs="Times New Roman"/>
          <w:color w:val="000000"/>
          <w:sz w:val="24"/>
        </w:rPr>
        <w:t>藏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>】</w:t>
      </w:r>
      <w:r w:rsidRPr="0006261C">
        <w:rPr>
          <w:rFonts w:ascii="Times New Roman" w:hAnsi="Times New Roman" w:cs="Times New Roman"/>
          <w:color w:val="000000"/>
          <w:spacing w:val="2"/>
          <w:sz w:val="24"/>
        </w:rPr>
        <w:t xml:space="preserve">  </w:t>
      </w:r>
      <w:r w:rsidRPr="0006261C">
        <w:rPr>
          <w:rFonts w:ascii="Times New Roman" w:hAnsi="Times New Roman" w:cs="Times New Roman"/>
          <w:color w:val="000000"/>
          <w:sz w:val="24"/>
        </w:rPr>
        <w:t>密闭，常温下保存。</w:t>
      </w:r>
    </w:p>
    <w:p w:rsidR="00B4406F" w:rsidRPr="00B4406F" w:rsidRDefault="00B4406F" w:rsidP="00B4406F">
      <w:pPr>
        <w:spacing w:line="360" w:lineRule="auto"/>
        <w:ind w:firstLineChars="173" w:firstLine="415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</w:rPr>
        <w:t>【</w:t>
      </w:r>
      <w:r w:rsidRPr="00B4406F">
        <w:rPr>
          <w:rFonts w:ascii="黑体" w:eastAsia="黑体" w:hAnsi="黑体" w:hint="eastAsia"/>
          <w:color w:val="000000"/>
          <w:sz w:val="24"/>
        </w:rPr>
        <w:t>制剂配制单位</w:t>
      </w:r>
      <w:r>
        <w:rPr>
          <w:rFonts w:asciiTheme="minorEastAsia" w:hAnsiTheme="minorEastAsia" w:hint="eastAsia"/>
          <w:color w:val="000000"/>
          <w:sz w:val="24"/>
        </w:rPr>
        <w:t>】  西安交通大学第二附属医院</w:t>
      </w:r>
    </w:p>
    <w:sectPr w:rsidR="00B4406F" w:rsidRPr="00B44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11D" w:rsidRDefault="001F111D" w:rsidP="001F2537">
      <w:r>
        <w:separator/>
      </w:r>
    </w:p>
  </w:endnote>
  <w:endnote w:type="continuationSeparator" w:id="0">
    <w:p w:rsidR="001F111D" w:rsidRDefault="001F111D" w:rsidP="001F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11D" w:rsidRDefault="001F111D" w:rsidP="001F2537">
      <w:r>
        <w:separator/>
      </w:r>
    </w:p>
  </w:footnote>
  <w:footnote w:type="continuationSeparator" w:id="0">
    <w:p w:rsidR="001F111D" w:rsidRDefault="001F111D" w:rsidP="001F2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2D"/>
    <w:rsid w:val="00044826"/>
    <w:rsid w:val="0006261C"/>
    <w:rsid w:val="0006347D"/>
    <w:rsid w:val="000958B6"/>
    <w:rsid w:val="001D3837"/>
    <w:rsid w:val="001F111D"/>
    <w:rsid w:val="001F2537"/>
    <w:rsid w:val="00466640"/>
    <w:rsid w:val="00562D42"/>
    <w:rsid w:val="005B689A"/>
    <w:rsid w:val="00AE372F"/>
    <w:rsid w:val="00B41E94"/>
    <w:rsid w:val="00B4406F"/>
    <w:rsid w:val="00CA01C3"/>
    <w:rsid w:val="00CA327E"/>
    <w:rsid w:val="00CD0E2D"/>
    <w:rsid w:val="00D12BF0"/>
    <w:rsid w:val="00D16E74"/>
    <w:rsid w:val="00DF683A"/>
    <w:rsid w:val="00EB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2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25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2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2537"/>
    <w:rPr>
      <w:sz w:val="18"/>
      <w:szCs w:val="18"/>
    </w:rPr>
  </w:style>
  <w:style w:type="character" w:customStyle="1" w:styleId="fontstyle01">
    <w:name w:val="fontstyle01"/>
    <w:basedOn w:val="a0"/>
    <w:rsid w:val="001F2537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F25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2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25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2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2537"/>
    <w:rPr>
      <w:sz w:val="18"/>
      <w:szCs w:val="18"/>
    </w:rPr>
  </w:style>
  <w:style w:type="character" w:customStyle="1" w:styleId="fontstyle01">
    <w:name w:val="fontstyle01"/>
    <w:basedOn w:val="a0"/>
    <w:rsid w:val="001F2537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F25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10</cp:revision>
  <cp:lastPrinted>2025-04-27T02:34:00Z</cp:lastPrinted>
  <dcterms:created xsi:type="dcterms:W3CDTF">2025-02-10T09:00:00Z</dcterms:created>
  <dcterms:modified xsi:type="dcterms:W3CDTF">2025-07-09T09:17:00Z</dcterms:modified>
</cp:coreProperties>
</file>