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5ABC4" w14:textId="77777777" w:rsidR="001C3983" w:rsidRDefault="00692339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补肾养血调经片</w:t>
      </w:r>
    </w:p>
    <w:p w14:paraId="3549239D" w14:textId="77777777" w:rsidR="001C3983" w:rsidRDefault="00692339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Bushen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Yangxue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Tiaojing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Pian</w:t>
      </w:r>
      <w:proofErr w:type="spellEnd"/>
    </w:p>
    <w:p w14:paraId="05F73208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菟丝子</w:t>
      </w:r>
      <w:r>
        <w:rPr>
          <w:rFonts w:ascii="Times New Roman" w:eastAsia="宋体" w:hAnsi="Times New Roman" w:cs="Times New Roman"/>
          <w:sz w:val="24"/>
          <w:szCs w:val="24"/>
        </w:rPr>
        <w:t xml:space="preserve">45g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>淫羊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藿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45g</w:t>
      </w:r>
    </w:p>
    <w:p w14:paraId="74209F1C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石楠叶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枸杞子</w:t>
      </w:r>
      <w:r>
        <w:rPr>
          <w:rFonts w:ascii="Times New Roman" w:eastAsia="宋体" w:hAnsi="Times New Roman" w:cs="Times New Roman"/>
          <w:sz w:val="24"/>
          <w:szCs w:val="24"/>
        </w:rPr>
        <w:t>22.5g</w:t>
      </w:r>
    </w:p>
    <w:p w14:paraId="6B73F10E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熟地黃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制首乌</w:t>
      </w:r>
      <w:r>
        <w:rPr>
          <w:rFonts w:ascii="Times New Roman" w:eastAsia="宋体" w:hAnsi="Times New Roman" w:cs="Times New Roman"/>
          <w:sz w:val="24"/>
          <w:szCs w:val="24"/>
        </w:rPr>
        <w:t>45g</w:t>
      </w:r>
    </w:p>
    <w:p w14:paraId="00D1C175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黄精</w:t>
      </w:r>
      <w:r>
        <w:rPr>
          <w:rFonts w:ascii="Times New Roman" w:eastAsia="宋体" w:hAnsi="Times New Roman" w:cs="Times New Roman"/>
          <w:sz w:val="24"/>
          <w:szCs w:val="24"/>
        </w:rPr>
        <w:t xml:space="preserve">45g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鸡血藤</w:t>
      </w:r>
      <w:r>
        <w:rPr>
          <w:rFonts w:ascii="Times New Roman" w:eastAsia="宋体" w:hAnsi="Times New Roman" w:cs="Times New Roman"/>
          <w:sz w:val="24"/>
          <w:szCs w:val="24"/>
        </w:rPr>
        <w:t>45g</w:t>
      </w:r>
    </w:p>
    <w:p w14:paraId="334B3CEA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当归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川芎</w:t>
      </w:r>
      <w:r>
        <w:rPr>
          <w:rFonts w:ascii="Times New Roman" w:eastAsia="宋体" w:hAnsi="Times New Roman" w:cs="Times New Roman"/>
          <w:sz w:val="24"/>
          <w:szCs w:val="24"/>
        </w:rPr>
        <w:t>18g</w:t>
      </w:r>
    </w:p>
    <w:p w14:paraId="7F99485D" w14:textId="1019278F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白芍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黄芪</w:t>
      </w:r>
      <w:r>
        <w:rPr>
          <w:rFonts w:ascii="Times New Roman" w:eastAsia="宋体" w:hAnsi="Times New Roman" w:cs="Times New Roman"/>
          <w:sz w:val="24"/>
          <w:szCs w:val="24"/>
        </w:rPr>
        <w:t>45g</w:t>
      </w:r>
    </w:p>
    <w:p w14:paraId="1EEB34A6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枳壳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香附</w:t>
      </w:r>
      <w:r>
        <w:rPr>
          <w:rFonts w:ascii="Times New Roman" w:eastAsia="宋体" w:hAnsi="Times New Roman" w:cs="Times New Roman"/>
          <w:sz w:val="24"/>
          <w:szCs w:val="24"/>
        </w:rPr>
        <w:t>18g</w:t>
      </w:r>
    </w:p>
    <w:p w14:paraId="7CC0C7AF" w14:textId="77777777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益母草</w:t>
      </w:r>
      <w:r>
        <w:rPr>
          <w:rFonts w:ascii="Times New Roman" w:eastAsia="宋体" w:hAnsi="Times New Roman" w:cs="Times New Roman"/>
          <w:sz w:val="24"/>
          <w:szCs w:val="24"/>
        </w:rPr>
        <w:t xml:space="preserve">45g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川牛膝</w:t>
      </w:r>
      <w:r>
        <w:rPr>
          <w:rFonts w:ascii="Times New Roman" w:eastAsia="宋体" w:hAnsi="Times New Roman" w:cs="Times New Roman"/>
          <w:sz w:val="24"/>
          <w:szCs w:val="24"/>
        </w:rPr>
        <w:t>22.5g</w:t>
      </w:r>
    </w:p>
    <w:p w14:paraId="1EE23554" w14:textId="232CFE01" w:rsidR="001C3983" w:rsidRDefault="00692339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桂枝</w:t>
      </w:r>
      <w:r>
        <w:rPr>
          <w:rFonts w:ascii="Times New Roman" w:eastAsia="宋体" w:hAnsi="Times New Roman" w:cs="Times New Roman"/>
          <w:sz w:val="24"/>
          <w:szCs w:val="24"/>
        </w:rPr>
        <w:t xml:space="preserve">22.5g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山楂</w:t>
      </w:r>
      <w:r>
        <w:rPr>
          <w:rFonts w:ascii="Times New Roman" w:eastAsia="宋体" w:hAnsi="Times New Roman" w:cs="Times New Roman"/>
          <w:sz w:val="24"/>
          <w:szCs w:val="24"/>
        </w:rPr>
        <w:t>45g</w:t>
      </w:r>
    </w:p>
    <w:p w14:paraId="440A8AA9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以上十八味，其中制首乌、川芎、枳壳、香附、枸杞子、熟地黄、当归，七味</w:t>
      </w:r>
      <w:r>
        <w:rPr>
          <w:rFonts w:ascii="Times New Roman" w:eastAsia="宋体" w:hAnsi="Times New Roman" w:cs="Times New Roman" w:hint="eastAsia"/>
          <w:sz w:val="24"/>
          <w:szCs w:val="24"/>
        </w:rPr>
        <w:t>粉碎</w:t>
      </w:r>
      <w:r>
        <w:rPr>
          <w:rFonts w:ascii="Times New Roman" w:eastAsia="宋体" w:hAnsi="Times New Roman" w:cs="Times New Roman"/>
          <w:sz w:val="24"/>
          <w:szCs w:val="24"/>
        </w:rPr>
        <w:t>为细粉，备用；其余十一味，按煎煮法加水提取两次，分别为</w:t>
      </w:r>
      <w:r>
        <w:rPr>
          <w:rFonts w:ascii="Times New Roman" w:eastAsia="宋体" w:hAnsi="Times New Roman" w:cs="Times New Roman"/>
          <w:sz w:val="24"/>
          <w:szCs w:val="24"/>
        </w:rPr>
        <w:t>1.5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小时，加水量依次为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>
        <w:rPr>
          <w:rFonts w:ascii="Times New Roman" w:eastAsia="宋体" w:hAnsi="Times New Roman" w:cs="Times New Roman"/>
          <w:sz w:val="24"/>
          <w:szCs w:val="24"/>
        </w:rPr>
        <w:t>倍量、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倍量。合并提取液，过滤，滤液浓缩到相对密度为</w:t>
      </w:r>
      <w:r>
        <w:rPr>
          <w:rFonts w:ascii="Times New Roman" w:eastAsia="宋体" w:hAnsi="Times New Roman" w:cs="Times New Roman"/>
          <w:sz w:val="24"/>
          <w:szCs w:val="24"/>
        </w:rPr>
        <w:t>1.31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1.33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60°C</w:t>
      </w:r>
      <w:r>
        <w:rPr>
          <w:rFonts w:ascii="Times New Roman" w:eastAsia="宋体" w:hAnsi="Times New Roman" w:cs="Times New Roman"/>
          <w:sz w:val="24"/>
          <w:szCs w:val="24"/>
        </w:rPr>
        <w:t>）的稠膏，加入上述细粉及适量糊精和糖粉，混合，制粒，干燥（</w:t>
      </w:r>
      <w:r>
        <w:rPr>
          <w:rFonts w:ascii="Times New Roman" w:eastAsia="宋体" w:hAnsi="Times New Roman" w:cs="Times New Roman"/>
          <w:sz w:val="24"/>
          <w:szCs w:val="24"/>
        </w:rPr>
        <w:t>&lt;80°C</w:t>
      </w:r>
      <w:r>
        <w:rPr>
          <w:rFonts w:ascii="Times New Roman" w:eastAsia="宋体" w:hAnsi="Times New Roman" w:cs="Times New Roman"/>
          <w:sz w:val="24"/>
          <w:szCs w:val="24"/>
        </w:rPr>
        <w:t>），压制成</w:t>
      </w:r>
      <w:r>
        <w:rPr>
          <w:rFonts w:ascii="Times New Roman" w:eastAsia="宋体" w:hAnsi="Times New Roman" w:cs="Times New Roman"/>
          <w:sz w:val="24"/>
          <w:szCs w:val="24"/>
        </w:rPr>
        <w:t>1000</w:t>
      </w:r>
      <w:r>
        <w:rPr>
          <w:rFonts w:ascii="Times New Roman" w:eastAsia="宋体" w:hAnsi="Times New Roman" w:cs="Times New Roman"/>
          <w:sz w:val="24"/>
          <w:szCs w:val="24"/>
        </w:rPr>
        <w:t>片，包薄膜衣，即得。</w:t>
      </w:r>
    </w:p>
    <w:p w14:paraId="236B7601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本品为薄膜衣片，除去薄膜衣后显棕色；气微、味苦。</w:t>
      </w:r>
    </w:p>
    <w:p w14:paraId="5EA8F57B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）取本品，置显微镜下观察：草酸钙方晶成片存在于薄壁细胞中，或一个细胞含数个方晶（枳壳）。草酸钙簇晶存在于深色薄壁细胞中或散在，直径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80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160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μm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（制何首乌）。种皮石细胞表面观不规则多角形，壁厚，波状弯曲，层纹清晰（枸杞子）。薄壁组织灰棕色至黑棕色，细胞多皱缩，内含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棕色核状物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（熟地黄）。油细胞类圆形，含棕红色分泌物，周围表皮细胞放射状排列（香附）。</w:t>
      </w:r>
    </w:p>
    <w:p w14:paraId="46EDAAFF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片</w:t>
      </w:r>
      <w:r>
        <w:rPr>
          <w:rFonts w:ascii="Times New Roman" w:eastAsia="宋体" w:hAnsi="Times New Roman" w:cs="Times New Roman" w:hint="eastAsia"/>
          <w:sz w:val="24"/>
          <w:szCs w:val="24"/>
        </w:rPr>
        <w:t>，研细，</w:t>
      </w:r>
      <w:r>
        <w:rPr>
          <w:rFonts w:ascii="Times New Roman" w:eastAsia="宋体" w:hAnsi="Times New Roman" w:cs="Times New Roman"/>
          <w:sz w:val="24"/>
          <w:szCs w:val="24"/>
        </w:rPr>
        <w:t>加乙醇</w:t>
      </w:r>
      <w:r>
        <w:rPr>
          <w:rFonts w:ascii="Times New Roman" w:eastAsia="宋体" w:hAnsi="Times New Roman" w:cs="Times New Roman"/>
          <w:sz w:val="24"/>
          <w:szCs w:val="24"/>
        </w:rPr>
        <w:t>30ml</w:t>
      </w:r>
      <w:r>
        <w:rPr>
          <w:rFonts w:ascii="Times New Roman" w:eastAsia="宋体" w:hAnsi="Times New Roman" w:cs="Times New Roman"/>
          <w:sz w:val="24"/>
          <w:szCs w:val="24"/>
        </w:rPr>
        <w:t>、超声处理</w:t>
      </w:r>
      <w:r>
        <w:rPr>
          <w:rFonts w:ascii="Times New Roman" w:eastAsia="宋体" w:hAnsi="Times New Roman" w:cs="Times New Roman"/>
          <w:sz w:val="24"/>
          <w:szCs w:val="24"/>
        </w:rPr>
        <w:t>20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分钟，滤过，滤液蒸干，残渣加乙醇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。另取何首乌对照药材</w:t>
      </w:r>
      <w:r>
        <w:rPr>
          <w:rFonts w:ascii="Times New Roman" w:eastAsia="宋体" w:hAnsi="Times New Roman" w:cs="Times New Roman"/>
          <w:sz w:val="24"/>
          <w:szCs w:val="24"/>
        </w:rPr>
        <w:t>0.5g</w:t>
      </w:r>
      <w:r>
        <w:rPr>
          <w:rFonts w:ascii="Times New Roman" w:eastAsia="宋体" w:hAnsi="Times New Roman" w:cs="Times New Roman"/>
          <w:sz w:val="24"/>
          <w:szCs w:val="24"/>
        </w:rPr>
        <w:t>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薄层板上，以甲苯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甲酸（</w:t>
      </w:r>
      <w:r>
        <w:rPr>
          <w:rFonts w:ascii="Times New Roman" w:eastAsia="宋体" w:hAnsi="Times New Roman" w:cs="Times New Roman"/>
          <w:sz w:val="24"/>
          <w:szCs w:val="24"/>
        </w:rPr>
        <w:t>15∶2∶1</w:t>
      </w:r>
      <w:r>
        <w:rPr>
          <w:rFonts w:ascii="Times New Roman" w:eastAsia="宋体" w:hAnsi="Times New Roman" w:cs="Times New Roman"/>
          <w:sz w:val="24"/>
          <w:szCs w:val="24"/>
        </w:rPr>
        <w:t>）为展开剂，取出，晾干，置紫外光灯（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颜色的荧光斑点。</w:t>
      </w:r>
    </w:p>
    <w:p w14:paraId="44C26038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片，</w:t>
      </w:r>
      <w:r>
        <w:rPr>
          <w:rFonts w:ascii="Times New Roman" w:eastAsia="宋体" w:hAnsi="Times New Roman" w:cs="Times New Roman" w:hint="eastAsia"/>
          <w:sz w:val="24"/>
          <w:szCs w:val="24"/>
        </w:rPr>
        <w:t>研细</w:t>
      </w:r>
      <w:r>
        <w:rPr>
          <w:rFonts w:ascii="Times New Roman" w:eastAsia="宋体" w:hAnsi="Times New Roman" w:cs="Times New Roman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sz w:val="24"/>
          <w:szCs w:val="24"/>
        </w:rPr>
        <w:t>30ml</w:t>
      </w:r>
      <w:r>
        <w:rPr>
          <w:rFonts w:ascii="Times New Roman" w:eastAsia="宋体" w:hAnsi="Times New Roman" w:cs="Times New Roman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分钟，滤过，滤液蒸干，残渣加甲醇</w:t>
      </w:r>
      <w:r>
        <w:rPr>
          <w:rFonts w:ascii="Times New Roman" w:eastAsia="宋体" w:hAnsi="Times New Roman" w:cs="Times New Roman"/>
          <w:sz w:val="24"/>
          <w:szCs w:val="24"/>
        </w:rPr>
        <w:t>5ml</w:t>
      </w:r>
      <w:r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。另取柚皮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对照品，加甲醇制成每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0.5mg</w:t>
      </w:r>
      <w:r>
        <w:rPr>
          <w:rFonts w:ascii="Times New Roman" w:eastAsia="宋体" w:hAnsi="Times New Roman" w:cs="Times New Roman"/>
          <w:sz w:val="24"/>
          <w:szCs w:val="24"/>
        </w:rPr>
        <w:t>的溶液，作为对照品溶液。照薄层色谱法（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5μl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甲醇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10∶1.7∶1.3</w:t>
      </w:r>
      <w:r>
        <w:rPr>
          <w:rFonts w:ascii="Times New Roman" w:eastAsia="宋体" w:hAnsi="Times New Roman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喷以三氯化铝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试液，置紫外光灯（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Times New Roman" w:cs="Times New Roman"/>
          <w:sz w:val="24"/>
          <w:szCs w:val="24"/>
        </w:rPr>
        <w:t>）下检视。供试品色谱中，在与对照品色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颜色的荧光斑点。</w:t>
      </w:r>
    </w:p>
    <w:p w14:paraId="354242EF" w14:textId="77777777" w:rsidR="001C3983" w:rsidRDefault="00692339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应符合片剂项下有关的各项规定（《中国药典》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0101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07BAB1E7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补肾温阳，养血填精，理气活血调经。用于肾阳不足、精血亏虚、气血不调所致之月经后期、量少色淡、经闭不行、宫寒不孕、排卵功能障碍等病</w:t>
      </w:r>
      <w:r>
        <w:rPr>
          <w:rFonts w:ascii="Times New Roman" w:eastAsia="宋体" w:hAnsi="Times New Roman" w:cs="Times New Roman" w:hint="eastAsia"/>
          <w:sz w:val="24"/>
          <w:szCs w:val="24"/>
        </w:rPr>
        <w:t>症</w:t>
      </w:r>
      <w:r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75E791F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口服。成人一次</w:t>
      </w:r>
      <w:r>
        <w:rPr>
          <w:rFonts w:ascii="Times New Roman" w:eastAsia="宋体" w:hAnsi="Times New Roman" w:cs="Times New Roman"/>
          <w:sz w:val="24"/>
          <w:szCs w:val="24"/>
        </w:rPr>
        <w:t>4-6</w:t>
      </w:r>
      <w:r>
        <w:rPr>
          <w:rFonts w:ascii="Times New Roman" w:eastAsia="宋体" w:hAnsi="Times New Roman" w:cs="Times New Roman"/>
          <w:sz w:val="24"/>
          <w:szCs w:val="24"/>
        </w:rPr>
        <w:t>片，一日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次。</w:t>
      </w:r>
    </w:p>
    <w:p w14:paraId="7E3D1AFB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每片重</w:t>
      </w:r>
      <w:r>
        <w:rPr>
          <w:rFonts w:ascii="Times New Roman" w:eastAsia="宋体" w:hAnsi="Times New Roman" w:cs="Times New Roman"/>
          <w:sz w:val="24"/>
          <w:szCs w:val="24"/>
        </w:rPr>
        <w:t>0.3g</w:t>
      </w:r>
    </w:p>
    <w:p w14:paraId="0AD5830C" w14:textId="77777777" w:rsidR="001C3983" w:rsidRDefault="0069233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【贮藏】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密封，置阴凉干燥处。</w:t>
      </w:r>
    </w:p>
    <w:p w14:paraId="46A6E64F" w14:textId="57AF262C" w:rsidR="001C3983" w:rsidRPr="001829C6" w:rsidRDefault="00692339" w:rsidP="001829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【制剂配制单位】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西安市中医医院</w:t>
      </w:r>
      <w:bookmarkStart w:id="0" w:name="_GoBack"/>
      <w:bookmarkEnd w:id="0"/>
    </w:p>
    <w:sectPr w:rsidR="001C3983" w:rsidRPr="00182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E2"/>
    <w:rsid w:val="000950B7"/>
    <w:rsid w:val="0012086A"/>
    <w:rsid w:val="001829C6"/>
    <w:rsid w:val="001C3983"/>
    <w:rsid w:val="001D2D24"/>
    <w:rsid w:val="002229CC"/>
    <w:rsid w:val="00230D36"/>
    <w:rsid w:val="00245A55"/>
    <w:rsid w:val="002D687E"/>
    <w:rsid w:val="002F7794"/>
    <w:rsid w:val="00310CB5"/>
    <w:rsid w:val="00356194"/>
    <w:rsid w:val="00490ADD"/>
    <w:rsid w:val="004A6ABA"/>
    <w:rsid w:val="004B6674"/>
    <w:rsid w:val="005953D2"/>
    <w:rsid w:val="00692339"/>
    <w:rsid w:val="006A0732"/>
    <w:rsid w:val="006C36E5"/>
    <w:rsid w:val="007030BB"/>
    <w:rsid w:val="00736355"/>
    <w:rsid w:val="007E4BD2"/>
    <w:rsid w:val="009F0F81"/>
    <w:rsid w:val="00C207B8"/>
    <w:rsid w:val="00C6239D"/>
    <w:rsid w:val="00C73FF9"/>
    <w:rsid w:val="00C85BDB"/>
    <w:rsid w:val="00CA6B34"/>
    <w:rsid w:val="00CF729B"/>
    <w:rsid w:val="00D007B4"/>
    <w:rsid w:val="00D238CF"/>
    <w:rsid w:val="00D373D3"/>
    <w:rsid w:val="00D81415"/>
    <w:rsid w:val="00E065CD"/>
    <w:rsid w:val="00E3453C"/>
    <w:rsid w:val="00E44FC6"/>
    <w:rsid w:val="00FA3FE2"/>
    <w:rsid w:val="00FB7509"/>
    <w:rsid w:val="00FC7815"/>
    <w:rsid w:val="1FB13E0C"/>
    <w:rsid w:val="1FFA2711"/>
    <w:rsid w:val="293A0E30"/>
    <w:rsid w:val="32755A1A"/>
    <w:rsid w:val="7202371E"/>
    <w:rsid w:val="7F84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10</cp:revision>
  <cp:lastPrinted>2025-07-10T00:46:00Z</cp:lastPrinted>
  <dcterms:created xsi:type="dcterms:W3CDTF">2023-12-11T02:32:00Z</dcterms:created>
  <dcterms:modified xsi:type="dcterms:W3CDTF">2025-07-10T00:48:00Z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76A96EFBD9FC45D7B90A13B8D5BBAFCA_13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