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2D" w:rsidRDefault="007A6A58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氯化铵口服溶液</w:t>
      </w:r>
    </w:p>
    <w:p w:rsidR="000C032D" w:rsidRDefault="007A6A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Lühua’an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Koufu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ongye</w:t>
      </w:r>
      <w:proofErr w:type="spellEnd"/>
    </w:p>
    <w:p w:rsidR="000C032D" w:rsidRDefault="007A6A58">
      <w:pPr>
        <w:spacing w:line="360" w:lineRule="auto"/>
        <w:jc w:val="center"/>
        <w:rPr>
          <w:rFonts w:ascii="Times New Roman" w:hAnsi="宋体"/>
          <w:b/>
          <w:sz w:val="24"/>
          <w:szCs w:val="24"/>
        </w:rPr>
      </w:pPr>
      <w:r>
        <w:rPr>
          <w:rFonts w:ascii="Times New Roman" w:hAnsi="宋体" w:hint="eastAsia"/>
          <w:b/>
          <w:sz w:val="24"/>
          <w:szCs w:val="24"/>
        </w:rPr>
        <w:t>Ammonium Chloride Oral Solution</w:t>
      </w:r>
    </w:p>
    <w:p w:rsidR="000C032D" w:rsidRDefault="007A6A58">
      <w:pPr>
        <w:spacing w:line="360" w:lineRule="auto"/>
        <w:ind w:leftChars="228" w:left="479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本品含氯化铵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应为</w:t>
      </w:r>
      <w:r>
        <w:rPr>
          <w:rFonts w:ascii="Times New Roman" w:hAnsi="Times New Roman" w:hint="eastAsia"/>
          <w:sz w:val="24"/>
          <w:szCs w:val="24"/>
        </w:rPr>
        <w:t>3.80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 w:hint="eastAsia"/>
          <w:sz w:val="24"/>
          <w:szCs w:val="24"/>
        </w:rPr>
        <w:t>4.20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g/ml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。</w:t>
      </w:r>
    </w:p>
    <w:p w:rsidR="000C032D" w:rsidRDefault="000C032D">
      <w:pPr>
        <w:spacing w:line="360" w:lineRule="auto"/>
        <w:rPr>
          <w:rFonts w:ascii="Times New Roman" w:hAnsi="宋体"/>
          <w:sz w:val="24"/>
          <w:szCs w:val="24"/>
        </w:rPr>
        <w:sectPr w:rsidR="000C032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032D" w:rsidRDefault="007A6A58">
      <w:pPr>
        <w:spacing w:line="360" w:lineRule="auto"/>
        <w:ind w:firstLineChars="175"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lastRenderedPageBreak/>
        <w:t>【</w:t>
      </w:r>
      <w:r>
        <w:rPr>
          <w:rFonts w:ascii="黑体" w:eastAsia="黑体" w:hAnsi="黑体"/>
          <w:sz w:val="24"/>
          <w:szCs w:val="24"/>
        </w:rPr>
        <w:t>处方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氯</w:t>
      </w:r>
      <w:r>
        <w:rPr>
          <w:rFonts w:ascii="Times New Roman" w:hAnsi="宋体"/>
          <w:sz w:val="24"/>
          <w:szCs w:val="24"/>
        </w:rPr>
        <w:t>化铵</w:t>
      </w:r>
      <w:r>
        <w:rPr>
          <w:rFonts w:ascii="Times New Roman" w:hAnsi="宋体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40g</w:t>
      </w:r>
    </w:p>
    <w:p w:rsidR="000C032D" w:rsidRDefault="007A6A58">
      <w:pPr>
        <w:spacing w:line="360" w:lineRule="auto"/>
        <w:ind w:firstLineChars="700" w:firstLine="1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宋体"/>
          <w:sz w:val="24"/>
          <w:szCs w:val="24"/>
        </w:rPr>
        <w:t>羟苯乙酯</w:t>
      </w:r>
      <w:proofErr w:type="gramEnd"/>
      <w:r>
        <w:rPr>
          <w:rFonts w:ascii="Times New Roman" w:hAnsi="宋体" w:hint="eastAsia"/>
          <w:sz w:val="24"/>
          <w:szCs w:val="24"/>
        </w:rPr>
        <w:t>乙醇</w:t>
      </w:r>
      <w:r>
        <w:rPr>
          <w:rFonts w:ascii="Times New Roman" w:hAnsi="宋体"/>
          <w:sz w:val="24"/>
          <w:szCs w:val="24"/>
        </w:rPr>
        <w:t>溶液</w:t>
      </w:r>
      <w:r>
        <w:rPr>
          <w:rFonts w:ascii="Times New Roman" w:hAnsi="宋体" w:hint="eastAsia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10ml</w:t>
      </w:r>
    </w:p>
    <w:p w:rsidR="000C032D" w:rsidRDefault="007A6A58">
      <w:pPr>
        <w:spacing w:line="360" w:lineRule="auto"/>
        <w:ind w:firstLineChars="708" w:firstLine="169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纯化水</w:t>
      </w:r>
      <w:r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 w:hint="eastAsia"/>
          <w:sz w:val="24"/>
          <w:szCs w:val="24"/>
        </w:rPr>
        <w:t>适量</w:t>
      </w:r>
    </w:p>
    <w:p w:rsidR="000C032D" w:rsidRDefault="007A6A58">
      <w:pPr>
        <w:spacing w:line="360" w:lineRule="auto"/>
        <w:ind w:firstLineChars="708" w:firstLine="169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23495</wp:posOffset>
                </wp:positionV>
                <wp:extent cx="2683510" cy="1905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83510" cy="19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32" type="#_x0000_t32" style="position:absolute;left:0pt;flip:y;margin-left:76.55pt;margin-top:1.85pt;height:0.15pt;width:211.3pt;z-index:251659264;mso-width-relative:page;mso-height-relative:page;" filled="f" stroked="t" coordsize="21600,21600" o:gfxdata="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FMsxXVAAAABwEAAA8AAAAAAAAAAQAgAAAAIgAAAGRycy9kb3ducmV2Lnht&#10;bFBLAQIUABQAAAAIAIdO4kBVyS7X/AEAAPADAAAOAAAAAAAAAAEAIAAAACQ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宋体" w:hint="eastAsia"/>
          <w:sz w:val="24"/>
          <w:szCs w:val="24"/>
        </w:rPr>
        <w:t>制成</w:t>
      </w:r>
      <w:r>
        <w:rPr>
          <w:rFonts w:ascii="Times New Roman" w:hAnsi="宋体" w:hint="eastAsia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1000ml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制法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黑体" w:eastAsia="黑体" w:hAnsi="黑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取</w:t>
      </w: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宋体"/>
          <w:sz w:val="24"/>
          <w:szCs w:val="24"/>
        </w:rPr>
        <w:t>羟苯乙酯</w:t>
      </w:r>
      <w:proofErr w:type="gramEnd"/>
      <w:r>
        <w:rPr>
          <w:rFonts w:ascii="Times New Roman" w:hAnsi="宋体" w:hint="eastAsia"/>
          <w:sz w:val="24"/>
          <w:szCs w:val="24"/>
        </w:rPr>
        <w:t>乙醇</w:t>
      </w:r>
      <w:r>
        <w:rPr>
          <w:rFonts w:ascii="Times New Roman" w:hAnsi="宋体"/>
          <w:sz w:val="24"/>
          <w:szCs w:val="24"/>
        </w:rPr>
        <w:t>溶液</w:t>
      </w:r>
      <w:r>
        <w:rPr>
          <w:rFonts w:ascii="Times New Roman" w:hAnsi="Times New Roman"/>
          <w:sz w:val="24"/>
          <w:szCs w:val="24"/>
        </w:rPr>
        <w:t>10ml</w:t>
      </w:r>
      <w:r>
        <w:rPr>
          <w:rFonts w:ascii="Times New Roman" w:hAnsi="宋体"/>
          <w:sz w:val="24"/>
          <w:szCs w:val="24"/>
        </w:rPr>
        <w:t>加到适量的纯化水中，加入</w:t>
      </w:r>
      <w:r>
        <w:rPr>
          <w:rFonts w:ascii="Times New Roman" w:hAnsi="宋体" w:hint="eastAsia"/>
          <w:sz w:val="24"/>
          <w:szCs w:val="24"/>
        </w:rPr>
        <w:t>氯</w:t>
      </w:r>
      <w:r>
        <w:rPr>
          <w:rFonts w:ascii="Times New Roman" w:hAnsi="宋体"/>
          <w:sz w:val="24"/>
          <w:szCs w:val="24"/>
        </w:rPr>
        <w:t>化铵，搅拌使其</w:t>
      </w:r>
      <w:r>
        <w:rPr>
          <w:rFonts w:ascii="Times New Roman" w:hAnsi="宋体" w:hint="eastAsia"/>
          <w:sz w:val="24"/>
          <w:szCs w:val="24"/>
        </w:rPr>
        <w:t>溶解</w:t>
      </w:r>
      <w:r>
        <w:rPr>
          <w:rFonts w:ascii="Times New Roman" w:hAnsi="宋体"/>
          <w:sz w:val="24"/>
          <w:szCs w:val="24"/>
        </w:rPr>
        <w:t>，过滤，</w:t>
      </w:r>
      <w:r>
        <w:rPr>
          <w:rFonts w:ascii="Times New Roman" w:hAnsi="宋体"/>
          <w:sz w:val="24"/>
          <w:szCs w:val="24"/>
        </w:rPr>
        <w:t>添加纯化水使成</w:t>
      </w:r>
      <w:r>
        <w:rPr>
          <w:rFonts w:ascii="Times New Roman" w:hAnsi="Times New Roman"/>
          <w:sz w:val="24"/>
          <w:szCs w:val="24"/>
        </w:rPr>
        <w:t>1000ml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搅匀，即得。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性状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本品为无色澄明</w:t>
      </w:r>
      <w:r>
        <w:rPr>
          <w:rFonts w:ascii="Times New Roman" w:hAnsi="宋体" w:hint="eastAsia"/>
          <w:sz w:val="24"/>
          <w:szCs w:val="24"/>
        </w:rPr>
        <w:t>液体；</w:t>
      </w:r>
      <w:r>
        <w:rPr>
          <w:rFonts w:ascii="Times New Roman" w:hAnsi="宋体"/>
          <w:sz w:val="24"/>
          <w:szCs w:val="24"/>
        </w:rPr>
        <w:t>味咸、苦。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鉴别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本品显铵盐与</w:t>
      </w:r>
      <w:r>
        <w:rPr>
          <w:rFonts w:ascii="Times New Roman" w:hAnsi="宋体" w:hint="eastAsia"/>
          <w:sz w:val="24"/>
          <w:szCs w:val="24"/>
        </w:rPr>
        <w:t>氯</w:t>
      </w:r>
      <w:r>
        <w:rPr>
          <w:rFonts w:ascii="Times New Roman" w:hAnsi="宋体"/>
          <w:sz w:val="24"/>
          <w:szCs w:val="24"/>
        </w:rPr>
        <w:t>化物的鉴别反应（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Times New Roman" w:hint="eastAsia"/>
          <w:sz w:val="24"/>
          <w:szCs w:val="24"/>
        </w:rPr>
        <w:t>通则</w:t>
      </w:r>
      <w:r>
        <w:rPr>
          <w:rFonts w:ascii="Times New Roman" w:hAnsi="Times New Roman" w:hint="eastAsia"/>
          <w:sz w:val="24"/>
          <w:szCs w:val="24"/>
        </w:rPr>
        <w:t>0301</w:t>
      </w:r>
      <w:r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检查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应符合口服</w:t>
      </w:r>
      <w:proofErr w:type="gramStart"/>
      <w:r>
        <w:rPr>
          <w:rFonts w:ascii="Times New Roman" w:hAnsi="宋体"/>
          <w:sz w:val="24"/>
          <w:szCs w:val="24"/>
        </w:rPr>
        <w:t>溶液剂项下</w:t>
      </w:r>
      <w:proofErr w:type="gramEnd"/>
      <w:r>
        <w:rPr>
          <w:rFonts w:ascii="Times New Roman" w:hAnsi="宋体"/>
          <w:sz w:val="24"/>
          <w:szCs w:val="24"/>
        </w:rPr>
        <w:t>有关的各项规定（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Times New Roman" w:hint="eastAsia"/>
          <w:sz w:val="24"/>
          <w:szCs w:val="24"/>
        </w:rPr>
        <w:t>通则</w:t>
      </w:r>
      <w:r>
        <w:rPr>
          <w:rFonts w:ascii="Times New Roman" w:hAnsi="Times New Roman" w:hint="eastAsia"/>
          <w:sz w:val="24"/>
          <w:szCs w:val="24"/>
        </w:rPr>
        <w:t>0123</w:t>
      </w:r>
      <w:r>
        <w:rPr>
          <w:rFonts w:ascii="Times New Roman" w:hAnsi="宋体"/>
          <w:sz w:val="24"/>
          <w:szCs w:val="24"/>
        </w:rPr>
        <w:t>）。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含量测定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精密量取本品</w:t>
      </w:r>
      <w:r>
        <w:rPr>
          <w:rFonts w:ascii="Times New Roman" w:hAnsi="宋体" w:hint="eastAsia"/>
          <w:sz w:val="24"/>
          <w:szCs w:val="24"/>
        </w:rPr>
        <w:t>10ml</w:t>
      </w:r>
      <w:r>
        <w:rPr>
          <w:rFonts w:ascii="Times New Roman" w:hAnsi="宋体" w:hint="eastAsia"/>
          <w:sz w:val="24"/>
          <w:szCs w:val="24"/>
        </w:rPr>
        <w:t>，置</w:t>
      </w:r>
      <w:r>
        <w:rPr>
          <w:rFonts w:ascii="Times New Roman" w:hAnsi="宋体" w:hint="eastAsia"/>
          <w:sz w:val="24"/>
          <w:szCs w:val="24"/>
        </w:rPr>
        <w:t>100ml</w:t>
      </w:r>
      <w:r>
        <w:rPr>
          <w:rFonts w:ascii="Times New Roman" w:hAnsi="宋体" w:hint="eastAsia"/>
          <w:sz w:val="24"/>
          <w:szCs w:val="24"/>
        </w:rPr>
        <w:t>量瓶中，加水稀释至刻度，摇匀；精密量取</w:t>
      </w:r>
      <w:r>
        <w:rPr>
          <w:rFonts w:ascii="Times New Roman" w:hAnsi="宋体" w:hint="eastAsia"/>
          <w:sz w:val="24"/>
          <w:szCs w:val="24"/>
        </w:rPr>
        <w:t>10ml</w:t>
      </w:r>
      <w:r>
        <w:rPr>
          <w:rFonts w:ascii="Times New Roman" w:hAnsi="宋体" w:hint="eastAsia"/>
          <w:sz w:val="24"/>
          <w:szCs w:val="24"/>
        </w:rPr>
        <w:t>，加水</w:t>
      </w:r>
      <w:r>
        <w:rPr>
          <w:rFonts w:ascii="Times New Roman" w:hAnsi="宋体" w:hint="eastAsia"/>
          <w:sz w:val="24"/>
          <w:szCs w:val="24"/>
        </w:rPr>
        <w:t>40ml</w:t>
      </w:r>
      <w:r>
        <w:rPr>
          <w:rFonts w:ascii="Times New Roman" w:hAnsi="宋体" w:hint="eastAsia"/>
          <w:sz w:val="24"/>
          <w:szCs w:val="24"/>
        </w:rPr>
        <w:t>、糊精溶液（</w:t>
      </w:r>
      <w:r>
        <w:rPr>
          <w:rFonts w:ascii="Times New Roman" w:hAnsi="宋体" w:hint="eastAsia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→</w:t>
      </w:r>
      <w:r>
        <w:rPr>
          <w:rFonts w:ascii="Times New Roman" w:hAnsi="宋体" w:hint="eastAsia"/>
          <w:sz w:val="24"/>
          <w:szCs w:val="24"/>
        </w:rPr>
        <w:t>50</w:t>
      </w:r>
      <w:r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5ml</w:t>
      </w:r>
      <w:r>
        <w:rPr>
          <w:rFonts w:ascii="Times New Roman" w:hAnsi="宋体" w:hint="eastAsia"/>
          <w:sz w:val="24"/>
          <w:szCs w:val="24"/>
        </w:rPr>
        <w:t>、荧光黄指示液</w:t>
      </w:r>
      <w:r>
        <w:rPr>
          <w:rFonts w:ascii="Times New Roman" w:hAnsi="宋体" w:hint="eastAsia"/>
          <w:sz w:val="24"/>
          <w:szCs w:val="24"/>
        </w:rPr>
        <w:t>8</w:t>
      </w:r>
      <w:r>
        <w:rPr>
          <w:rFonts w:ascii="Times New Roman" w:hAnsi="宋体" w:hint="eastAsia"/>
          <w:sz w:val="24"/>
          <w:szCs w:val="24"/>
        </w:rPr>
        <w:t>滴与碳酸钙</w:t>
      </w:r>
      <w:r>
        <w:rPr>
          <w:rFonts w:ascii="Times New Roman" w:hAnsi="宋体" w:hint="eastAsia"/>
          <w:sz w:val="24"/>
          <w:szCs w:val="24"/>
        </w:rPr>
        <w:t>0.10g</w:t>
      </w:r>
      <w:r>
        <w:rPr>
          <w:rFonts w:ascii="Times New Roman" w:hAnsi="宋体" w:hint="eastAsia"/>
          <w:sz w:val="24"/>
          <w:szCs w:val="24"/>
        </w:rPr>
        <w:t>，摇匀，用硝酸银滴定液（</w:t>
      </w:r>
      <w:r>
        <w:rPr>
          <w:rFonts w:ascii="Times New Roman" w:hAnsi="宋体" w:hint="eastAsia"/>
          <w:sz w:val="24"/>
          <w:szCs w:val="24"/>
        </w:rPr>
        <w:t>0.1mol/L</w:t>
      </w:r>
      <w:r>
        <w:rPr>
          <w:rFonts w:ascii="Times New Roman" w:hAnsi="宋体" w:hint="eastAsia"/>
          <w:sz w:val="24"/>
          <w:szCs w:val="24"/>
        </w:rPr>
        <w:t>）滴定至浑浊液由</w:t>
      </w:r>
      <w:proofErr w:type="gramStart"/>
      <w:r>
        <w:rPr>
          <w:rFonts w:ascii="Times New Roman" w:hAnsi="宋体" w:hint="eastAsia"/>
          <w:sz w:val="24"/>
          <w:szCs w:val="24"/>
        </w:rPr>
        <w:t>黄绿色变微红色</w:t>
      </w:r>
      <w:proofErr w:type="gramEnd"/>
      <w:r>
        <w:rPr>
          <w:rFonts w:ascii="Times New Roman" w:hAnsi="宋体" w:hint="eastAsia"/>
          <w:sz w:val="24"/>
          <w:szCs w:val="24"/>
        </w:rPr>
        <w:t>。每</w:t>
      </w:r>
      <w:r>
        <w:rPr>
          <w:rFonts w:ascii="Times New Roman" w:hAnsi="宋体" w:hint="eastAsia"/>
          <w:sz w:val="24"/>
          <w:szCs w:val="24"/>
        </w:rPr>
        <w:t>1ml</w:t>
      </w:r>
      <w:r>
        <w:rPr>
          <w:rFonts w:ascii="Times New Roman" w:hAnsi="宋体" w:hint="eastAsia"/>
          <w:sz w:val="24"/>
          <w:szCs w:val="24"/>
        </w:rPr>
        <w:t>硝酸银滴定液（</w:t>
      </w:r>
      <w:r>
        <w:rPr>
          <w:rFonts w:ascii="Times New Roman" w:hAnsi="宋体" w:hint="eastAsia"/>
          <w:sz w:val="24"/>
          <w:szCs w:val="24"/>
        </w:rPr>
        <w:t>0.1mol/L</w:t>
      </w:r>
      <w:r>
        <w:rPr>
          <w:rFonts w:ascii="Times New Roman" w:hAnsi="宋体" w:hint="eastAsia"/>
          <w:sz w:val="24"/>
          <w:szCs w:val="24"/>
        </w:rPr>
        <w:t>）相当于</w:t>
      </w:r>
      <w:r>
        <w:rPr>
          <w:rFonts w:ascii="Times New Roman" w:hAnsi="宋体" w:hint="eastAsia"/>
          <w:sz w:val="24"/>
          <w:szCs w:val="24"/>
        </w:rPr>
        <w:t>5.349mg</w:t>
      </w:r>
      <w:r>
        <w:rPr>
          <w:rFonts w:ascii="Times New Roman" w:hAnsi="宋体" w:hint="eastAsia"/>
          <w:sz w:val="24"/>
          <w:szCs w:val="24"/>
        </w:rPr>
        <w:t>的</w:t>
      </w:r>
      <w:r>
        <w:rPr>
          <w:rFonts w:ascii="Times New Roman" w:hAnsi="宋体" w:hint="eastAsia"/>
          <w:sz w:val="24"/>
          <w:szCs w:val="24"/>
        </w:rPr>
        <w:t>NH4Cl</w:t>
      </w:r>
      <w:r>
        <w:rPr>
          <w:rFonts w:ascii="Times New Roman" w:hAnsi="宋体"/>
          <w:sz w:val="24"/>
          <w:szCs w:val="24"/>
        </w:rPr>
        <w:t>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作用</w:t>
      </w:r>
      <w:r>
        <w:rPr>
          <w:rFonts w:ascii="黑体" w:eastAsia="黑体" w:hAnsi="黑体"/>
          <w:sz w:val="24"/>
          <w:szCs w:val="24"/>
        </w:rPr>
        <w:t>与</w:t>
      </w:r>
      <w:r>
        <w:rPr>
          <w:rFonts w:ascii="黑体" w:eastAsia="黑体" w:hAnsi="黑体" w:hint="eastAsia"/>
          <w:sz w:val="24"/>
          <w:szCs w:val="24"/>
        </w:rPr>
        <w:t>用途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祛痰药。用于痰稠不易咳出的患者。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用法与用量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口服，每次</w:t>
      </w:r>
      <w:r>
        <w:rPr>
          <w:rFonts w:ascii="Times New Roman" w:hAnsi="Times New Roman"/>
          <w:sz w:val="24"/>
          <w:szCs w:val="24"/>
        </w:rPr>
        <w:t>10ml</w:t>
      </w:r>
      <w:r>
        <w:rPr>
          <w:rFonts w:ascii="Times New Roman" w:hAnsi="宋体"/>
          <w:sz w:val="24"/>
          <w:szCs w:val="24"/>
        </w:rPr>
        <w:t>，每日三次。幼儿酌减。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注意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本品为酸性水溶液，在碱性下易生成氨而挥发。</w:t>
      </w:r>
    </w:p>
    <w:p w:rsidR="000C032D" w:rsidRDefault="007A6A5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规格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100ml:</w:t>
      </w:r>
      <w:r>
        <w:rPr>
          <w:rFonts w:ascii="Times New Roman" w:hAnsi="宋体" w:hint="eastAsia"/>
          <w:sz w:val="24"/>
          <w:szCs w:val="24"/>
        </w:rPr>
        <w:t>4g</w:t>
      </w:r>
      <w:bookmarkStart w:id="0" w:name="_GoBack"/>
      <w:bookmarkEnd w:id="0"/>
    </w:p>
    <w:p w:rsidR="000C032D" w:rsidRDefault="007A6A58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贮藏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密闭保存。</w:t>
      </w:r>
    </w:p>
    <w:p w:rsidR="000C032D" w:rsidRDefault="000C032D"/>
    <w:p w:rsidR="000C032D" w:rsidRDefault="000C032D"/>
    <w:sectPr w:rsidR="000C032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70"/>
    <w:rsid w:val="000C032D"/>
    <w:rsid w:val="000C21BE"/>
    <w:rsid w:val="000E16A1"/>
    <w:rsid w:val="001154E0"/>
    <w:rsid w:val="001867FF"/>
    <w:rsid w:val="00205F25"/>
    <w:rsid w:val="003611B7"/>
    <w:rsid w:val="00365F89"/>
    <w:rsid w:val="003C4978"/>
    <w:rsid w:val="003D014F"/>
    <w:rsid w:val="005E03BE"/>
    <w:rsid w:val="00677D4E"/>
    <w:rsid w:val="006A7670"/>
    <w:rsid w:val="006D06D6"/>
    <w:rsid w:val="00793EEB"/>
    <w:rsid w:val="007A15CB"/>
    <w:rsid w:val="007A6A58"/>
    <w:rsid w:val="007B37B4"/>
    <w:rsid w:val="00842E79"/>
    <w:rsid w:val="008472CC"/>
    <w:rsid w:val="008D6E11"/>
    <w:rsid w:val="00917FC5"/>
    <w:rsid w:val="0092088D"/>
    <w:rsid w:val="009D29F9"/>
    <w:rsid w:val="00B06564"/>
    <w:rsid w:val="00B25767"/>
    <w:rsid w:val="00B41D6F"/>
    <w:rsid w:val="00B453D5"/>
    <w:rsid w:val="00B53000"/>
    <w:rsid w:val="00C12F01"/>
    <w:rsid w:val="00C6052A"/>
    <w:rsid w:val="00CF2569"/>
    <w:rsid w:val="00CF68E9"/>
    <w:rsid w:val="00DA69BD"/>
    <w:rsid w:val="00E66E98"/>
    <w:rsid w:val="00EB149F"/>
    <w:rsid w:val="00ED780E"/>
    <w:rsid w:val="00F44BE2"/>
    <w:rsid w:val="00F9722F"/>
    <w:rsid w:val="135505C5"/>
    <w:rsid w:val="26567C23"/>
    <w:rsid w:val="37CA26B0"/>
    <w:rsid w:val="42C121F4"/>
    <w:rsid w:val="7F4B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25</cp:revision>
  <cp:lastPrinted>2025-04-25T08:55:00Z</cp:lastPrinted>
  <dcterms:created xsi:type="dcterms:W3CDTF">2024-02-19T09:18:00Z</dcterms:created>
  <dcterms:modified xsi:type="dcterms:W3CDTF">2025-07-08T02:52:00Z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85773BC269D04769958D101F3439C8DA_13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