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51792" w14:textId="77777777" w:rsidR="008B275D" w:rsidRDefault="00140B92">
      <w:pPr>
        <w:ind w:rightChars="-27" w:right="-57"/>
        <w:jc w:val="center"/>
        <w:rPr>
          <w:rFonts w:ascii="黑体" w:eastAsia="黑体" w:hAnsi="黑体" w:cs="宋体"/>
          <w:color w:val="000000"/>
          <w:sz w:val="28"/>
          <w:szCs w:val="28"/>
        </w:rPr>
      </w:pPr>
      <w:r>
        <w:rPr>
          <w:rFonts w:ascii="黑体" w:eastAsia="黑体" w:hAnsi="黑体" w:cs="宋体"/>
          <w:color w:val="000000"/>
          <w:sz w:val="28"/>
          <w:szCs w:val="28"/>
        </w:rPr>
        <w:t>龟</w:t>
      </w:r>
      <w:proofErr w:type="gramStart"/>
      <w:r>
        <w:rPr>
          <w:rFonts w:ascii="黑体" w:eastAsia="黑体" w:hAnsi="黑体" w:cs="宋体"/>
          <w:color w:val="000000"/>
          <w:sz w:val="28"/>
          <w:szCs w:val="28"/>
        </w:rPr>
        <w:t>鹿聪脑</w:t>
      </w:r>
      <w:proofErr w:type="gramEnd"/>
      <w:r>
        <w:rPr>
          <w:rFonts w:ascii="黑体" w:eastAsia="黑体" w:hAnsi="黑体" w:cs="宋体"/>
          <w:color w:val="000000"/>
          <w:sz w:val="28"/>
          <w:szCs w:val="28"/>
        </w:rPr>
        <w:t>颗粒</w:t>
      </w:r>
    </w:p>
    <w:p w14:paraId="7C0614E6" w14:textId="77777777" w:rsidR="008B275D" w:rsidRDefault="00140B92">
      <w:pPr>
        <w:ind w:rightChars="-27" w:right="-57"/>
        <w:jc w:val="center"/>
        <w:rPr>
          <w:rFonts w:ascii="Times New Roman" w:eastAsia="宋体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Guilu</w:t>
      </w:r>
      <w:proofErr w:type="spell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C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ongnao</w:t>
      </w:r>
      <w:proofErr w:type="spellEnd"/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Keli</w:t>
      </w:r>
      <w:proofErr w:type="spellEnd"/>
    </w:p>
    <w:p w14:paraId="0F2CC7F0" w14:textId="77777777" w:rsidR="008B275D" w:rsidRDefault="00140B92" w:rsidP="00091EC9">
      <w:pPr>
        <w:spacing w:line="360" w:lineRule="auto"/>
        <w:ind w:rightChars="-27" w:right="-57" w:firstLineChars="177" w:firstLine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【处方】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龟甲胶</w:t>
      </w:r>
      <w:r>
        <w:rPr>
          <w:rFonts w:ascii="Times New Roman" w:hAnsi="Times New Roman" w:cs="Times New Roman"/>
          <w:color w:val="000000"/>
          <w:sz w:val="24"/>
          <w:szCs w:val="24"/>
        </w:rPr>
        <w:t>36g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鹿角胶</w:t>
      </w:r>
      <w:r>
        <w:rPr>
          <w:rFonts w:ascii="Times New Roman" w:hAnsi="Times New Roman" w:cs="Times New Roman"/>
          <w:color w:val="000000"/>
          <w:sz w:val="24"/>
          <w:szCs w:val="24"/>
        </w:rPr>
        <w:t>36g</w:t>
      </w:r>
    </w:p>
    <w:p w14:paraId="6E0ABEFF" w14:textId="77777777" w:rsidR="008B275D" w:rsidRDefault="00140B92" w:rsidP="00091EC9">
      <w:pPr>
        <w:spacing w:line="360" w:lineRule="auto"/>
        <w:ind w:rightChars="-27" w:right="-57" w:firstLineChars="677" w:firstLine="1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熟地黄</w:t>
      </w:r>
      <w:r>
        <w:rPr>
          <w:rFonts w:ascii="Times New Roman" w:hAnsi="Times New Roman" w:cs="Times New Roman"/>
          <w:color w:val="000000"/>
          <w:sz w:val="24"/>
          <w:szCs w:val="24"/>
        </w:rPr>
        <w:t>144g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山药</w:t>
      </w:r>
      <w:r>
        <w:rPr>
          <w:rFonts w:ascii="Times New Roman" w:hAnsi="Times New Roman" w:cs="Times New Roman"/>
          <w:color w:val="000000"/>
          <w:sz w:val="24"/>
          <w:szCs w:val="24"/>
        </w:rPr>
        <w:t>72g</w:t>
      </w:r>
    </w:p>
    <w:p w14:paraId="099449EE" w14:textId="77777777" w:rsidR="008B275D" w:rsidRDefault="00140B92" w:rsidP="00091EC9">
      <w:pPr>
        <w:spacing w:line="360" w:lineRule="auto"/>
        <w:ind w:rightChars="-27" w:right="-57" w:firstLineChars="677" w:firstLine="16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山茱萸</w:t>
      </w:r>
      <w:r>
        <w:rPr>
          <w:rFonts w:ascii="Times New Roman" w:hAnsi="Times New Roman" w:cs="Times New Roman"/>
          <w:color w:val="000000"/>
          <w:sz w:val="24"/>
          <w:szCs w:val="24"/>
        </w:rPr>
        <w:t>72g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牡丹皮</w:t>
      </w:r>
      <w:r>
        <w:rPr>
          <w:rFonts w:ascii="Times New Roman" w:hAnsi="Times New Roman" w:cs="Times New Roman"/>
          <w:color w:val="000000"/>
          <w:sz w:val="24"/>
          <w:szCs w:val="24"/>
        </w:rPr>
        <w:t>54g</w:t>
      </w:r>
    </w:p>
    <w:p w14:paraId="4F2C2D96" w14:textId="77777777" w:rsidR="008B275D" w:rsidRDefault="00140B92" w:rsidP="00091EC9">
      <w:pPr>
        <w:spacing w:line="360" w:lineRule="auto"/>
        <w:ind w:rightChars="-27" w:right="-57" w:firstLineChars="677" w:firstLine="1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泽泻</w:t>
      </w:r>
      <w:r>
        <w:rPr>
          <w:rFonts w:ascii="Times New Roman" w:hAnsi="Times New Roman" w:cs="Times New Roman"/>
          <w:color w:val="000000"/>
          <w:sz w:val="24"/>
          <w:szCs w:val="24"/>
        </w:rPr>
        <w:t>54g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茯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神</w:t>
      </w:r>
      <w:r>
        <w:rPr>
          <w:rFonts w:ascii="Times New Roman" w:hAnsi="Times New Roman" w:cs="Times New Roman"/>
          <w:color w:val="000000"/>
          <w:sz w:val="24"/>
          <w:szCs w:val="24"/>
        </w:rPr>
        <w:t>54g</w:t>
      </w:r>
    </w:p>
    <w:p w14:paraId="0137D5E5" w14:textId="77777777" w:rsidR="008B275D" w:rsidRDefault="00140B92" w:rsidP="00091EC9">
      <w:pPr>
        <w:spacing w:line="360" w:lineRule="auto"/>
        <w:ind w:rightChars="-27" w:right="-57" w:firstLineChars="677" w:firstLine="16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枸杞子</w:t>
      </w:r>
      <w:r>
        <w:rPr>
          <w:rFonts w:ascii="Times New Roman" w:hAnsi="Times New Roman" w:cs="Times New Roman"/>
          <w:color w:val="000000"/>
          <w:sz w:val="24"/>
          <w:szCs w:val="24"/>
        </w:rPr>
        <w:t>54g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黄精</w:t>
      </w:r>
      <w:r>
        <w:rPr>
          <w:rFonts w:ascii="Times New Roman" w:hAnsi="Times New Roman" w:cs="Times New Roman"/>
          <w:color w:val="000000"/>
          <w:sz w:val="24"/>
          <w:szCs w:val="24"/>
        </w:rPr>
        <w:t>36g</w:t>
      </w:r>
    </w:p>
    <w:p w14:paraId="4DA20A39" w14:textId="77777777" w:rsidR="008B275D" w:rsidRDefault="00140B92" w:rsidP="00091EC9">
      <w:pPr>
        <w:spacing w:line="360" w:lineRule="auto"/>
        <w:ind w:rightChars="-27" w:right="-57" w:firstLineChars="677" w:firstLine="1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远志</w:t>
      </w:r>
      <w:r>
        <w:rPr>
          <w:rFonts w:ascii="Times New Roman" w:hAnsi="Times New Roman" w:cs="Times New Roman"/>
          <w:color w:val="000000"/>
          <w:sz w:val="24"/>
          <w:szCs w:val="24"/>
        </w:rPr>
        <w:t>36g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石菖蒲</w:t>
      </w:r>
      <w:r>
        <w:rPr>
          <w:rFonts w:ascii="Times New Roman" w:hAnsi="Times New Roman" w:cs="Times New Roman"/>
          <w:color w:val="000000"/>
          <w:sz w:val="24"/>
          <w:szCs w:val="24"/>
        </w:rPr>
        <w:t>36g</w:t>
      </w:r>
    </w:p>
    <w:p w14:paraId="7741652A" w14:textId="744929AA" w:rsidR="008B275D" w:rsidRDefault="00140B92" w:rsidP="00091EC9">
      <w:pPr>
        <w:autoSpaceDE w:val="0"/>
        <w:autoSpaceDN w:val="0"/>
        <w:spacing w:line="360" w:lineRule="auto"/>
        <w:ind w:rightChars="-27" w:right="-57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制法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以上十二味，龟甲胶、鹿角胶混合粉碎成细粉，过筛（过</w:t>
      </w:r>
      <w:r>
        <w:rPr>
          <w:rFonts w:ascii="Times New Roman" w:hAnsi="Times New Roman" w:cs="Times New Roman"/>
          <w:color w:val="000000"/>
          <w:sz w:val="24"/>
          <w:szCs w:val="24"/>
        </w:rPr>
        <w:t>80</w:t>
      </w:r>
      <w:r>
        <w:rPr>
          <w:rFonts w:ascii="Times New Roman" w:hAnsi="Times New Roman" w:cs="Times New Roman"/>
          <w:color w:val="000000"/>
          <w:sz w:val="24"/>
          <w:szCs w:val="24"/>
        </w:rPr>
        <w:t>目筛）备用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熟地黄、山药、山茱萸、牡丹皮、泽泻、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茯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神、枸杞子、黄精、远志、石菖蒲十味药材，加水煎煮三次，每次加水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倍量，煎煮</w:t>
      </w:r>
      <w:r>
        <w:rPr>
          <w:rFonts w:ascii="Times New Roman" w:hAnsi="Times New Roman" w:cs="Times New Roman"/>
          <w:color w:val="000000"/>
          <w:sz w:val="24"/>
          <w:szCs w:val="24"/>
        </w:rPr>
        <w:t>1.5</w:t>
      </w:r>
      <w:r>
        <w:rPr>
          <w:rFonts w:ascii="Times New Roman" w:hAnsi="Times New Roman" w:cs="Times New Roman"/>
          <w:color w:val="000000"/>
          <w:sz w:val="24"/>
          <w:szCs w:val="24"/>
        </w:rPr>
        <w:t>小时，滤过，合并滤液，减压浓缩（</w:t>
      </w:r>
      <w:r>
        <w:rPr>
          <w:rFonts w:ascii="Times New Roman" w:hAnsi="Times New Roman" w:cs="Times New Roman"/>
          <w:color w:val="000000"/>
          <w:sz w:val="24"/>
          <w:szCs w:val="24"/>
        </w:rPr>
        <w:t>-0.08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-0.09MPa</w:t>
      </w:r>
      <w:r>
        <w:rPr>
          <w:rFonts w:ascii="Times New Roman" w:hAnsi="Times New Roman" w:cs="Times New Roman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60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70℃</w:t>
      </w:r>
      <w:r>
        <w:rPr>
          <w:rFonts w:ascii="Times New Roman" w:hAnsi="Times New Roman" w:cs="Times New Roman"/>
          <w:color w:val="000000"/>
          <w:sz w:val="24"/>
          <w:szCs w:val="24"/>
        </w:rPr>
        <w:t>）至相对密度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为</w:t>
      </w:r>
      <w:r>
        <w:rPr>
          <w:rFonts w:ascii="Times New Roman" w:hAnsi="Times New Roman" w:cs="Times New Roman"/>
          <w:color w:val="000000"/>
          <w:sz w:val="24"/>
          <w:szCs w:val="24"/>
        </w:rPr>
        <w:t>1.30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1.35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60℃</w:t>
      </w:r>
      <w:r w:rsidR="00091EC9">
        <w:rPr>
          <w:rFonts w:ascii="Times New Roman" w:hAnsi="Times New Roman" w:cs="Times New Roman"/>
          <w:color w:val="000000"/>
          <w:sz w:val="24"/>
          <w:szCs w:val="24"/>
        </w:rPr>
        <w:t>）的稠</w:t>
      </w:r>
      <w:r>
        <w:rPr>
          <w:rFonts w:ascii="Times New Roman" w:hAnsi="Times New Roman" w:cs="Times New Roman"/>
          <w:color w:val="000000"/>
          <w:sz w:val="24"/>
          <w:szCs w:val="24"/>
        </w:rPr>
        <w:t>膏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将适量糊精、蔗糖粉（糊精与蔗糖粉比例为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1.5</w:t>
      </w:r>
      <w:r w:rsidR="00091EC9">
        <w:rPr>
          <w:rFonts w:ascii="Times New Roman" w:hAnsi="Times New Roman" w:cs="Times New Roman"/>
          <w:color w:val="000000"/>
          <w:sz w:val="24"/>
          <w:szCs w:val="24"/>
        </w:rPr>
        <w:t>）与上述细粉混匀，再将上述稠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膏加入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混合均匀，制成颗粒，干燥（</w:t>
      </w:r>
      <w:r>
        <w:rPr>
          <w:rFonts w:ascii="Times New Roman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hAnsi="Times New Roman" w:cs="Times New Roman"/>
          <w:color w:val="000000"/>
          <w:sz w:val="24"/>
          <w:szCs w:val="24"/>
        </w:rPr>
        <w:t>），</w:t>
      </w:r>
      <w:r w:rsidR="00091EC9">
        <w:rPr>
          <w:rFonts w:ascii="Times New Roman" w:hAnsi="Times New Roman" w:cs="Times New Roman" w:hint="eastAsia"/>
          <w:color w:val="000000"/>
          <w:sz w:val="24"/>
          <w:szCs w:val="24"/>
        </w:rPr>
        <w:t>制成</w:t>
      </w:r>
      <w:r w:rsidR="00091EC9">
        <w:rPr>
          <w:rFonts w:ascii="Times New Roman" w:hAnsi="Times New Roman" w:cs="Times New Roman" w:hint="eastAsia"/>
          <w:color w:val="000000"/>
          <w:sz w:val="24"/>
          <w:szCs w:val="24"/>
        </w:rPr>
        <w:t>1000g</w:t>
      </w:r>
      <w:r>
        <w:rPr>
          <w:rFonts w:ascii="Times New Roman" w:hAnsi="Times New Roman" w:cs="Times New Roman"/>
          <w:color w:val="000000"/>
          <w:sz w:val="24"/>
          <w:szCs w:val="24"/>
        </w:rPr>
        <w:t>，即得。</w:t>
      </w:r>
    </w:p>
    <w:p w14:paraId="58C71A3B" w14:textId="77777777" w:rsidR="008B275D" w:rsidRDefault="00140B92" w:rsidP="00091EC9">
      <w:pPr>
        <w:autoSpaceDE w:val="0"/>
        <w:autoSpaceDN w:val="0"/>
        <w:spacing w:line="360" w:lineRule="auto"/>
        <w:ind w:rightChars="-27" w:right="-57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性状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本品为褐色至深褐色颗粒；气微，味微甜。</w:t>
      </w:r>
      <w:bookmarkStart w:id="0" w:name="_GoBack"/>
      <w:bookmarkEnd w:id="0"/>
    </w:p>
    <w:p w14:paraId="38C788AD" w14:textId="77777777" w:rsidR="008B275D" w:rsidRDefault="00140B92" w:rsidP="00091EC9">
      <w:pPr>
        <w:autoSpaceDE w:val="0"/>
        <w:autoSpaceDN w:val="0"/>
        <w:spacing w:line="360" w:lineRule="auto"/>
        <w:ind w:rightChars="-27" w:right="-57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鉴别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</w:t>
      </w:r>
      <w:r>
        <w:rPr>
          <w:rFonts w:ascii="Times New Roman" w:hAnsi="Times New Roman" w:cs="Times New Roman"/>
          <w:color w:val="000000"/>
          <w:sz w:val="24"/>
          <w:szCs w:val="24"/>
        </w:rPr>
        <w:t>14g</w:t>
      </w:r>
      <w:r>
        <w:rPr>
          <w:rFonts w:ascii="Times New Roman" w:hAnsi="Times New Roman" w:cs="Times New Roman"/>
          <w:color w:val="000000"/>
          <w:sz w:val="24"/>
          <w:szCs w:val="24"/>
        </w:rPr>
        <w:t>，研细，加</w:t>
      </w:r>
      <w:r>
        <w:rPr>
          <w:rFonts w:ascii="Times New Roman" w:hAnsi="Times New Roman" w:cs="Times New Roman"/>
          <w:color w:val="000000"/>
          <w:sz w:val="24"/>
          <w:szCs w:val="24"/>
        </w:rPr>
        <w:t>80%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40ml</w:t>
      </w:r>
      <w:r>
        <w:rPr>
          <w:rFonts w:ascii="Times New Roman" w:hAnsi="Times New Roman" w:cs="Times New Roman"/>
          <w:color w:val="000000"/>
          <w:sz w:val="24"/>
          <w:szCs w:val="24"/>
        </w:rPr>
        <w:t>，水浴回流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>分钟放冷，用脱脂棉滤过，滤液蒸干，残渣加水</w:t>
      </w:r>
      <w:r>
        <w:rPr>
          <w:rFonts w:ascii="Times New Roman" w:hAnsi="Times New Roman" w:cs="Times New Roman"/>
          <w:color w:val="000000"/>
          <w:sz w:val="24"/>
          <w:szCs w:val="24"/>
        </w:rPr>
        <w:t>30ml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使溶解，通过</w:t>
      </w:r>
      <w:r>
        <w:rPr>
          <w:rFonts w:ascii="Times New Roman" w:hAnsi="Times New Roman" w:cs="Times New Roman"/>
          <w:color w:val="000000"/>
          <w:sz w:val="24"/>
          <w:szCs w:val="24"/>
        </w:rPr>
        <w:t>D101</w:t>
      </w:r>
      <w:r>
        <w:rPr>
          <w:rFonts w:ascii="Times New Roman" w:hAnsi="Times New Roman" w:cs="Times New Roman"/>
          <w:color w:val="000000"/>
          <w:sz w:val="24"/>
          <w:szCs w:val="24"/>
        </w:rPr>
        <w:t>大孔吸附树脂柱（内径为</w:t>
      </w:r>
      <w:r>
        <w:rPr>
          <w:rFonts w:ascii="Times New Roman" w:hAnsi="Times New Roman" w:cs="Times New Roman"/>
          <w:color w:val="000000"/>
          <w:sz w:val="24"/>
          <w:szCs w:val="24"/>
        </w:rPr>
        <w:t>1.5cm</w:t>
      </w:r>
      <w:r>
        <w:rPr>
          <w:rFonts w:ascii="Times New Roman" w:hAnsi="Times New Roman" w:cs="Times New Roman"/>
          <w:color w:val="000000"/>
          <w:sz w:val="24"/>
          <w:szCs w:val="24"/>
        </w:rPr>
        <w:t>，柱高为</w:t>
      </w:r>
      <w:r>
        <w:rPr>
          <w:rFonts w:ascii="Times New Roman" w:hAnsi="Times New Roman" w:cs="Times New Roman"/>
          <w:color w:val="000000"/>
          <w:sz w:val="24"/>
          <w:szCs w:val="24"/>
        </w:rPr>
        <w:t>12cm</w:t>
      </w:r>
      <w:r>
        <w:rPr>
          <w:rFonts w:ascii="Times New Roman" w:hAnsi="Times New Roman" w:cs="Times New Roman"/>
          <w:color w:val="000000"/>
          <w:sz w:val="24"/>
          <w:szCs w:val="24"/>
        </w:rPr>
        <w:t>），以水</w:t>
      </w:r>
      <w:r>
        <w:rPr>
          <w:rFonts w:ascii="Times New Roman" w:hAnsi="Times New Roman" w:cs="Times New Roman"/>
          <w:color w:val="000000"/>
          <w:sz w:val="24"/>
          <w:szCs w:val="24"/>
        </w:rPr>
        <w:t>50ml</w:t>
      </w:r>
      <w:r>
        <w:rPr>
          <w:rFonts w:ascii="Times New Roman" w:hAnsi="Times New Roman" w:cs="Times New Roman"/>
          <w:color w:val="000000"/>
          <w:sz w:val="24"/>
          <w:szCs w:val="24"/>
        </w:rPr>
        <w:t>洗脱，弃去水液，用</w:t>
      </w:r>
      <w:r>
        <w:rPr>
          <w:rFonts w:ascii="Times New Roman" w:hAnsi="Times New Roman" w:cs="Times New Roman"/>
          <w:color w:val="000000"/>
          <w:sz w:val="24"/>
          <w:szCs w:val="24"/>
        </w:rPr>
        <w:t>20%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50ml</w:t>
      </w:r>
      <w:r>
        <w:rPr>
          <w:rFonts w:ascii="Times New Roman" w:hAnsi="Times New Roman" w:cs="Times New Roman"/>
          <w:color w:val="000000"/>
          <w:sz w:val="24"/>
          <w:szCs w:val="24"/>
        </w:rPr>
        <w:t>洗脱，弃去洗脱液，继用</w:t>
      </w:r>
      <w:r>
        <w:rPr>
          <w:rFonts w:ascii="Times New Roman" w:hAnsi="Times New Roman" w:cs="Times New Roman"/>
          <w:color w:val="000000"/>
          <w:sz w:val="24"/>
          <w:szCs w:val="24"/>
        </w:rPr>
        <w:t>50%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50ml</w:t>
      </w:r>
      <w:r>
        <w:rPr>
          <w:rFonts w:ascii="Times New Roman" w:hAnsi="Times New Roman" w:cs="Times New Roman"/>
          <w:color w:val="000000"/>
          <w:sz w:val="24"/>
          <w:szCs w:val="24"/>
        </w:rPr>
        <w:t>洗脱，收集洗脱液，蒸干，残渣加甲醇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。另取山茱萸对照药材</w:t>
      </w:r>
      <w:r>
        <w:rPr>
          <w:rFonts w:ascii="Times New Roman" w:hAnsi="Times New Roman" w:cs="Times New Roman"/>
          <w:color w:val="000000"/>
          <w:sz w:val="24"/>
          <w:szCs w:val="24"/>
        </w:rPr>
        <w:t>1g</w:t>
      </w:r>
      <w:r>
        <w:rPr>
          <w:rFonts w:ascii="Times New Roman" w:hAnsi="Times New Roman" w:cs="Times New Roman"/>
          <w:color w:val="000000"/>
          <w:sz w:val="24"/>
          <w:szCs w:val="24"/>
        </w:rPr>
        <w:t>，加</w:t>
      </w:r>
      <w:r>
        <w:rPr>
          <w:rFonts w:ascii="Times New Roman" w:hAnsi="Times New Roman" w:cs="Times New Roman"/>
          <w:color w:val="000000"/>
          <w:sz w:val="24"/>
          <w:szCs w:val="24"/>
        </w:rPr>
        <w:t>80%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20ml</w:t>
      </w:r>
      <w:r>
        <w:rPr>
          <w:rFonts w:ascii="Times New Roman" w:hAnsi="Times New Roman" w:cs="Times New Roman"/>
          <w:color w:val="000000"/>
          <w:sz w:val="24"/>
          <w:szCs w:val="24"/>
        </w:rPr>
        <w:t>，水浴回流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分钟，放冷，用脱脂棉滤过，滤液蒸干，残渣加水</w:t>
      </w:r>
      <w:r>
        <w:rPr>
          <w:rFonts w:ascii="Times New Roman" w:hAnsi="Times New Roman" w:cs="Times New Roman"/>
          <w:color w:val="000000"/>
          <w:sz w:val="24"/>
          <w:szCs w:val="24"/>
        </w:rPr>
        <w:t>20ml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使溶解，通过</w:t>
      </w:r>
      <w:r>
        <w:rPr>
          <w:rFonts w:ascii="Times New Roman" w:hAnsi="Times New Roman" w:cs="Times New Roman"/>
          <w:color w:val="000000"/>
          <w:sz w:val="24"/>
          <w:szCs w:val="24"/>
        </w:rPr>
        <w:t>D101</w:t>
      </w:r>
      <w:r>
        <w:rPr>
          <w:rFonts w:ascii="Times New Roman" w:hAnsi="Times New Roman" w:cs="Times New Roman"/>
          <w:color w:val="000000"/>
          <w:sz w:val="24"/>
          <w:szCs w:val="24"/>
        </w:rPr>
        <w:t>大孔吸附树脂柱（内径为</w:t>
      </w:r>
      <w:r>
        <w:rPr>
          <w:rFonts w:ascii="Times New Roman" w:hAnsi="Times New Roman" w:cs="Times New Roman"/>
          <w:color w:val="000000"/>
          <w:sz w:val="24"/>
          <w:szCs w:val="24"/>
        </w:rPr>
        <w:t>1.5cm</w:t>
      </w:r>
      <w:r>
        <w:rPr>
          <w:rFonts w:ascii="Times New Roman" w:hAnsi="Times New Roman" w:cs="Times New Roman"/>
          <w:color w:val="000000"/>
          <w:sz w:val="24"/>
          <w:szCs w:val="24"/>
        </w:rPr>
        <w:t>，柱高为</w:t>
      </w:r>
      <w:r>
        <w:rPr>
          <w:rFonts w:ascii="Times New Roman" w:hAnsi="Times New Roman" w:cs="Times New Roman"/>
          <w:color w:val="000000"/>
          <w:sz w:val="24"/>
          <w:szCs w:val="24"/>
        </w:rPr>
        <w:t>12cm</w:t>
      </w:r>
      <w:r>
        <w:rPr>
          <w:rFonts w:ascii="Times New Roman" w:hAnsi="Times New Roman" w:cs="Times New Roman"/>
          <w:color w:val="000000"/>
          <w:sz w:val="24"/>
          <w:szCs w:val="24"/>
        </w:rPr>
        <w:t>），</w:t>
      </w:r>
      <w:r>
        <w:rPr>
          <w:rFonts w:ascii="Times New Roman" w:hAnsi="Times New Roman" w:cs="Times New Roman"/>
          <w:color w:val="000000"/>
          <w:sz w:val="24"/>
          <w:szCs w:val="24"/>
        </w:rPr>
        <w:t>以水</w:t>
      </w:r>
      <w:r>
        <w:rPr>
          <w:rFonts w:ascii="Times New Roman" w:hAnsi="Times New Roman" w:cs="Times New Roman"/>
          <w:color w:val="000000"/>
          <w:sz w:val="24"/>
          <w:szCs w:val="24"/>
        </w:rPr>
        <w:t>50ml</w:t>
      </w:r>
      <w:r>
        <w:rPr>
          <w:rFonts w:ascii="Times New Roman" w:hAnsi="Times New Roman" w:cs="Times New Roman"/>
          <w:color w:val="000000"/>
          <w:sz w:val="24"/>
          <w:szCs w:val="24"/>
        </w:rPr>
        <w:t>洗脱，弃去水液，用</w:t>
      </w:r>
      <w:r>
        <w:rPr>
          <w:rFonts w:ascii="Times New Roman" w:hAnsi="Times New Roman" w:cs="Times New Roman"/>
          <w:color w:val="000000"/>
          <w:sz w:val="24"/>
          <w:szCs w:val="24"/>
        </w:rPr>
        <w:t>20%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50ml</w:t>
      </w:r>
      <w:r>
        <w:rPr>
          <w:rFonts w:ascii="Times New Roman" w:hAnsi="Times New Roman" w:cs="Times New Roman"/>
          <w:color w:val="000000"/>
          <w:sz w:val="24"/>
          <w:szCs w:val="24"/>
        </w:rPr>
        <w:t>洗脱，弃去洗脱液，继用</w:t>
      </w:r>
      <w:r>
        <w:rPr>
          <w:rFonts w:ascii="Times New Roman" w:hAnsi="Times New Roman" w:cs="Times New Roman"/>
          <w:color w:val="000000"/>
          <w:sz w:val="24"/>
          <w:szCs w:val="24"/>
        </w:rPr>
        <w:t>50%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50ml</w:t>
      </w:r>
      <w:r>
        <w:rPr>
          <w:rFonts w:ascii="Times New Roman" w:hAnsi="Times New Roman" w:cs="Times New Roman"/>
          <w:color w:val="000000"/>
          <w:sz w:val="24"/>
          <w:szCs w:val="24"/>
        </w:rPr>
        <w:t>洗脱，收集洗脱液，蒸干，残渣加甲醇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使溶解，作为对照药材溶液。照薄层色谱法（《中国药典》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与对照药材溶液各</w:t>
      </w:r>
      <w:r>
        <w:rPr>
          <w:rFonts w:ascii="Times New Roman" w:hAnsi="Times New Roman" w:cs="Times New Roman"/>
          <w:color w:val="000000"/>
          <w:sz w:val="24"/>
          <w:szCs w:val="24"/>
        </w:rPr>
        <w:t>10μl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薄层板上，以三氯甲烷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水（</w:t>
      </w:r>
      <w:r>
        <w:rPr>
          <w:rFonts w:ascii="Times New Roman" w:hAnsi="Times New Roman" w:cs="Times New Roman"/>
          <w:color w:val="000000"/>
          <w:sz w:val="24"/>
          <w:szCs w:val="24"/>
        </w:rPr>
        <w:t>13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）在</w:t>
      </w:r>
      <w:r>
        <w:rPr>
          <w:rFonts w:ascii="Times New Roman" w:hAnsi="Times New Roman" w:cs="Times New Roman"/>
          <w:color w:val="000000"/>
          <w:sz w:val="24"/>
          <w:szCs w:val="24"/>
        </w:rPr>
        <w:t>10℃</w:t>
      </w:r>
      <w:r>
        <w:rPr>
          <w:rFonts w:ascii="Times New Roman" w:hAnsi="Times New Roman" w:cs="Times New Roman"/>
          <w:color w:val="000000"/>
          <w:sz w:val="24"/>
          <w:szCs w:val="24"/>
        </w:rPr>
        <w:t>以下放置的下层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溶</w:t>
      </w:r>
      <w:r>
        <w:rPr>
          <w:rFonts w:ascii="Times New Roman" w:hAnsi="Times New Roman" w:cs="Times New Roman"/>
          <w:color w:val="000000"/>
          <w:sz w:val="24"/>
          <w:szCs w:val="24"/>
        </w:rPr>
        <w:t>液为展开剂，展开，取出，晾干，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10%</w:t>
      </w:r>
      <w:r>
        <w:rPr>
          <w:rFonts w:ascii="Times New Roman" w:hAnsi="Times New Roman" w:cs="Times New Roman"/>
          <w:color w:val="000000"/>
          <w:sz w:val="24"/>
          <w:szCs w:val="24"/>
        </w:rPr>
        <w:t>硫酸乙醇溶液，在</w:t>
      </w:r>
      <w:r>
        <w:rPr>
          <w:rFonts w:ascii="Times New Roman" w:hAnsi="Times New Roman" w:cs="Times New Roman"/>
          <w:color w:val="000000"/>
          <w:sz w:val="24"/>
          <w:szCs w:val="24"/>
        </w:rPr>
        <w:t>105℃</w:t>
      </w:r>
      <w:r>
        <w:rPr>
          <w:rFonts w:ascii="Times New Roman" w:hAnsi="Times New Roman" w:cs="Times New Roman"/>
          <w:color w:val="000000"/>
          <w:sz w:val="24"/>
          <w:szCs w:val="24"/>
        </w:rPr>
        <w:t>加热至斑点显色清晰。供试品色谱中，在与对照药材色谱相应的位置上，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颜色的斑点。</w:t>
      </w:r>
    </w:p>
    <w:p w14:paraId="2605077D" w14:textId="77777777" w:rsidR="008B275D" w:rsidRDefault="00140B92" w:rsidP="00091EC9">
      <w:pPr>
        <w:autoSpaceDE w:val="0"/>
        <w:autoSpaceDN w:val="0"/>
        <w:spacing w:line="360" w:lineRule="auto"/>
        <w:ind w:rightChars="-27" w:right="-57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</w:t>
      </w:r>
      <w:r>
        <w:rPr>
          <w:rFonts w:ascii="Times New Roman" w:hAnsi="Times New Roman" w:cs="Times New Roman"/>
          <w:color w:val="000000"/>
          <w:sz w:val="24"/>
          <w:szCs w:val="24"/>
        </w:rPr>
        <w:t>10g</w:t>
      </w:r>
      <w:r>
        <w:rPr>
          <w:rFonts w:ascii="Times New Roman" w:hAnsi="Times New Roman" w:cs="Times New Roman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研细，加水</w:t>
      </w:r>
      <w:r>
        <w:rPr>
          <w:rFonts w:ascii="Times New Roman" w:hAnsi="Times New Roman" w:cs="Times New Roman"/>
          <w:color w:val="000000"/>
          <w:sz w:val="24"/>
          <w:szCs w:val="24"/>
        </w:rPr>
        <w:t>50ml</w:t>
      </w:r>
      <w:r>
        <w:rPr>
          <w:rFonts w:ascii="Times New Roman" w:hAnsi="Times New Roman" w:cs="Times New Roman"/>
          <w:color w:val="000000"/>
          <w:sz w:val="24"/>
          <w:szCs w:val="24"/>
        </w:rPr>
        <w:t>，加热煮沸，放冷，用脱脂棉滤过，滤液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用乙酸乙酯振摇提取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次，依次</w:t>
      </w:r>
      <w:r>
        <w:rPr>
          <w:rFonts w:ascii="Times New Roman" w:hAnsi="Times New Roman" w:cs="Times New Roman"/>
          <w:color w:val="000000"/>
          <w:sz w:val="24"/>
          <w:szCs w:val="24"/>
        </w:rPr>
        <w:t>50ml</w:t>
      </w:r>
      <w:r>
        <w:rPr>
          <w:rFonts w:ascii="Times New Roman" w:hAnsi="Times New Roman" w:cs="Times New Roman"/>
          <w:color w:val="000000"/>
          <w:sz w:val="24"/>
          <w:szCs w:val="24"/>
        </w:rPr>
        <w:t>、</w:t>
      </w:r>
      <w:r>
        <w:rPr>
          <w:rFonts w:ascii="Times New Roman" w:hAnsi="Times New Roman" w:cs="Times New Roman"/>
          <w:color w:val="000000"/>
          <w:sz w:val="24"/>
          <w:szCs w:val="24"/>
        </w:rPr>
        <w:t>30ml</w:t>
      </w:r>
      <w:r>
        <w:rPr>
          <w:rFonts w:ascii="Times New Roman" w:hAnsi="Times New Roman" w:cs="Times New Roman"/>
          <w:color w:val="000000"/>
          <w:sz w:val="24"/>
          <w:szCs w:val="24"/>
        </w:rPr>
        <w:t>、</w:t>
      </w:r>
      <w:r>
        <w:rPr>
          <w:rFonts w:ascii="Times New Roman" w:hAnsi="Times New Roman" w:cs="Times New Roman"/>
          <w:color w:val="000000"/>
          <w:sz w:val="24"/>
          <w:szCs w:val="24"/>
        </w:rPr>
        <w:t>30ml</w:t>
      </w:r>
      <w:r>
        <w:rPr>
          <w:rFonts w:ascii="Times New Roman" w:hAnsi="Times New Roman" w:cs="Times New Roman"/>
          <w:color w:val="000000"/>
          <w:sz w:val="24"/>
          <w:szCs w:val="24"/>
        </w:rPr>
        <w:t>，合并乙酸乙酯液，蒸干，残渣加甲醇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2ml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。另取枸杞子对照药材</w:t>
      </w:r>
      <w:r>
        <w:rPr>
          <w:rFonts w:ascii="Times New Roman" w:hAnsi="Times New Roman" w:cs="Times New Roman"/>
          <w:color w:val="000000"/>
          <w:sz w:val="24"/>
          <w:szCs w:val="24"/>
        </w:rPr>
        <w:t>1g</w:t>
      </w:r>
      <w:r>
        <w:rPr>
          <w:rFonts w:ascii="Times New Roman" w:hAnsi="Times New Roman" w:cs="Times New Roman"/>
          <w:color w:val="000000"/>
          <w:sz w:val="24"/>
          <w:szCs w:val="24"/>
        </w:rPr>
        <w:t>，加水</w:t>
      </w:r>
      <w:r>
        <w:rPr>
          <w:rFonts w:ascii="Times New Roman" w:hAnsi="Times New Roman" w:cs="Times New Roman"/>
          <w:color w:val="000000"/>
          <w:sz w:val="24"/>
          <w:szCs w:val="24"/>
        </w:rPr>
        <w:t>200ml</w:t>
      </w:r>
      <w:r>
        <w:rPr>
          <w:rFonts w:ascii="Times New Roman" w:hAnsi="Times New Roman" w:cs="Times New Roman"/>
          <w:color w:val="000000"/>
          <w:sz w:val="24"/>
          <w:szCs w:val="24"/>
        </w:rPr>
        <w:t>，加热煮沸</w:t>
      </w: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分钟，放冷，用脱脂棉滤过，滤液用乙酸乙酯振摇提取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次，依次</w:t>
      </w:r>
      <w:r>
        <w:rPr>
          <w:rFonts w:ascii="Times New Roman" w:hAnsi="Times New Roman" w:cs="Times New Roman"/>
          <w:color w:val="000000"/>
          <w:sz w:val="24"/>
          <w:szCs w:val="24"/>
        </w:rPr>
        <w:t>50ml</w:t>
      </w:r>
      <w:r>
        <w:rPr>
          <w:rFonts w:ascii="Times New Roman" w:hAnsi="Times New Roman" w:cs="Times New Roman"/>
          <w:color w:val="000000"/>
          <w:sz w:val="24"/>
          <w:szCs w:val="24"/>
        </w:rPr>
        <w:t>、</w:t>
      </w:r>
      <w:r>
        <w:rPr>
          <w:rFonts w:ascii="Times New Roman" w:hAnsi="Times New Roman" w:cs="Times New Roman"/>
          <w:color w:val="000000"/>
          <w:sz w:val="24"/>
          <w:szCs w:val="24"/>
        </w:rPr>
        <w:t>30ml</w:t>
      </w:r>
      <w:r>
        <w:rPr>
          <w:rFonts w:ascii="Times New Roman" w:hAnsi="Times New Roman" w:cs="Times New Roman"/>
          <w:color w:val="000000"/>
          <w:sz w:val="24"/>
          <w:szCs w:val="24"/>
        </w:rPr>
        <w:t>，合并乙酸乙酯液，蒸干，残渣加甲醇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2ml</w:t>
      </w:r>
      <w:r>
        <w:rPr>
          <w:rFonts w:ascii="Times New Roman" w:hAnsi="Times New Roman" w:cs="Times New Roman"/>
          <w:color w:val="000000"/>
          <w:sz w:val="24"/>
          <w:szCs w:val="24"/>
        </w:rPr>
        <w:t>使溶解，作为对照药材溶液。照薄层色谱法（《中国药典》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 w:hint="eastAsia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0μl</w:t>
      </w:r>
      <w:r>
        <w:rPr>
          <w:rFonts w:ascii="Times New Roman" w:hAnsi="Times New Roman" w:cs="Times New Roman"/>
          <w:color w:val="000000"/>
          <w:sz w:val="24"/>
          <w:szCs w:val="24"/>
        </w:rPr>
        <w:t>，对照药材溶液</w:t>
      </w:r>
      <w:r>
        <w:rPr>
          <w:rFonts w:ascii="Times New Roman" w:hAnsi="Times New Roman" w:cs="Times New Roman"/>
          <w:color w:val="000000"/>
          <w:sz w:val="24"/>
          <w:szCs w:val="24"/>
        </w:rPr>
        <w:t>8μl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薄层板上，以三氯甲烷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乙酸乙酯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甲酸（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）为展开剂，展开，取出，晾干，置紫外光灯（</w:t>
      </w:r>
      <w:r>
        <w:rPr>
          <w:rFonts w:ascii="Times New Roman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hAnsi="Times New Roman" w:cs="Times New Roman"/>
          <w:color w:val="000000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颜色的荧光斑点。</w:t>
      </w:r>
    </w:p>
    <w:p w14:paraId="77EEC383" w14:textId="77777777" w:rsidR="008B275D" w:rsidRDefault="00140B92" w:rsidP="00091EC9">
      <w:pPr>
        <w:autoSpaceDE w:val="0"/>
        <w:autoSpaceDN w:val="0"/>
        <w:spacing w:line="360" w:lineRule="auto"/>
        <w:ind w:rightChars="-27" w:right="-57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检查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应符合颗粒剂项下有关的各项规定（《中国药典》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0104</w:t>
      </w:r>
      <w:r>
        <w:rPr>
          <w:rFonts w:ascii="Times New Roman" w:hAnsi="Times New Roman" w:cs="Times New Roman"/>
          <w:color w:val="000000"/>
          <w:sz w:val="24"/>
          <w:szCs w:val="24"/>
        </w:rPr>
        <w:t>）。</w:t>
      </w:r>
    </w:p>
    <w:p w14:paraId="03E2C57E" w14:textId="77777777" w:rsidR="008B275D" w:rsidRDefault="00140B92" w:rsidP="00091EC9">
      <w:pPr>
        <w:autoSpaceDE w:val="0"/>
        <w:autoSpaceDN w:val="0"/>
        <w:spacing w:line="360" w:lineRule="auto"/>
        <w:ind w:rightChars="-27" w:right="-57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功能与主治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补肾填精，益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髓聪脑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。用于儿童肝肾亏虚证之智力障碍，临床表现为反应迟钝，神情呆滞，神思涣散，语言迟缓，多动少静，冲动任性，虚烦不眠，盗汗，舌淡苔少，脉细数等。</w:t>
      </w:r>
    </w:p>
    <w:p w14:paraId="034DEE18" w14:textId="77777777" w:rsidR="008B275D" w:rsidRDefault="00140B92" w:rsidP="00091EC9">
      <w:pPr>
        <w:autoSpaceDE w:val="0"/>
        <w:autoSpaceDN w:val="0"/>
        <w:spacing w:line="360" w:lineRule="auto"/>
        <w:ind w:rightChars="-27" w:right="-57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用法与用量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温开水冲服。五岁以下一次半袋，五岁以上一次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袋，一日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次。</w:t>
      </w:r>
    </w:p>
    <w:p w14:paraId="202A3870" w14:textId="77777777" w:rsidR="008B275D" w:rsidRDefault="00140B92" w:rsidP="00091EC9">
      <w:pPr>
        <w:autoSpaceDE w:val="0"/>
        <w:autoSpaceDN w:val="0"/>
        <w:spacing w:line="360" w:lineRule="auto"/>
        <w:ind w:rightChars="-27" w:right="-57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规格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每袋装</w:t>
      </w:r>
      <w:r>
        <w:rPr>
          <w:rFonts w:ascii="Times New Roman" w:hAnsi="Times New Roman" w:cs="Times New Roman"/>
          <w:color w:val="000000"/>
          <w:sz w:val="24"/>
          <w:szCs w:val="24"/>
        </w:rPr>
        <w:t>10g</w:t>
      </w:r>
    </w:p>
    <w:p w14:paraId="130A9E66" w14:textId="77777777" w:rsidR="008B275D" w:rsidRDefault="00140B92" w:rsidP="00091EC9">
      <w:pPr>
        <w:autoSpaceDE w:val="0"/>
        <w:autoSpaceDN w:val="0"/>
        <w:spacing w:line="360" w:lineRule="auto"/>
        <w:ind w:rightChars="-27" w:right="-57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贮藏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密封。</w:t>
      </w:r>
    </w:p>
    <w:p w14:paraId="457D7721" w14:textId="77777777" w:rsidR="008B275D" w:rsidRDefault="00140B92" w:rsidP="00091EC9">
      <w:pPr>
        <w:autoSpaceDE w:val="0"/>
        <w:autoSpaceDN w:val="0"/>
        <w:spacing w:line="360" w:lineRule="auto"/>
        <w:ind w:rightChars="-27" w:right="-57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/>
          <w:sz w:val="24"/>
        </w:rPr>
        <w:t>【</w:t>
      </w:r>
      <w:r>
        <w:rPr>
          <w:rFonts w:ascii="黑体" w:eastAsia="黑体" w:hAnsi="黑体"/>
          <w:sz w:val="24"/>
        </w:rPr>
        <w:t>制剂配制单位</w:t>
      </w:r>
      <w:r>
        <w:rPr>
          <w:rFonts w:ascii="Times New Roman" w:hAnsiTheme="minorEastAsia"/>
          <w:sz w:val="24"/>
        </w:rPr>
        <w:t>】</w:t>
      </w:r>
      <w:r>
        <w:rPr>
          <w:rFonts w:ascii="Times New Roman" w:hAnsiTheme="minorEastAsia" w:hint="eastAsia"/>
          <w:sz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西安中医脑病医院</w:t>
      </w:r>
    </w:p>
    <w:p w14:paraId="228DBD8C" w14:textId="77777777" w:rsidR="008B275D" w:rsidRDefault="008B275D">
      <w:pPr>
        <w:ind w:rightChars="-27" w:right="-57"/>
      </w:pPr>
    </w:p>
    <w:sectPr w:rsidR="008B2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1B720" w14:textId="77777777" w:rsidR="00140B92" w:rsidRDefault="00140B92" w:rsidP="00091EC9">
      <w:r>
        <w:separator/>
      </w:r>
    </w:p>
  </w:endnote>
  <w:endnote w:type="continuationSeparator" w:id="0">
    <w:p w14:paraId="3861492E" w14:textId="77777777" w:rsidR="00140B92" w:rsidRDefault="00140B92" w:rsidP="0009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52BD6" w14:textId="77777777" w:rsidR="00140B92" w:rsidRDefault="00140B92" w:rsidP="00091EC9">
      <w:r>
        <w:separator/>
      </w:r>
    </w:p>
  </w:footnote>
  <w:footnote w:type="continuationSeparator" w:id="0">
    <w:p w14:paraId="1A374488" w14:textId="77777777" w:rsidR="00140B92" w:rsidRDefault="00140B92" w:rsidP="00091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CE2"/>
    <w:rsid w:val="00091EC9"/>
    <w:rsid w:val="00140B92"/>
    <w:rsid w:val="00145294"/>
    <w:rsid w:val="002A0CE2"/>
    <w:rsid w:val="003953BB"/>
    <w:rsid w:val="0057048E"/>
    <w:rsid w:val="0058203E"/>
    <w:rsid w:val="00897072"/>
    <w:rsid w:val="008B275D"/>
    <w:rsid w:val="00A4500C"/>
    <w:rsid w:val="00C15FA8"/>
    <w:rsid w:val="00CD2F7E"/>
    <w:rsid w:val="00DC5A03"/>
    <w:rsid w:val="00E4567E"/>
    <w:rsid w:val="00F56B30"/>
    <w:rsid w:val="0DA93FB0"/>
    <w:rsid w:val="2A45671B"/>
    <w:rsid w:val="56F60D2F"/>
    <w:rsid w:val="68A5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7</cp:revision>
  <cp:lastPrinted>2024-12-20T08:54:00Z</cp:lastPrinted>
  <dcterms:created xsi:type="dcterms:W3CDTF">2024-12-13T07:32:00Z</dcterms:created>
  <dcterms:modified xsi:type="dcterms:W3CDTF">2025-07-11T08:33:00Z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16478832C6434369B8C7E42937C75B4F_13</vt:lpwstr>
  </property>
</Properties>
</file>